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6715" w14:textId="1BFFBBBF" w:rsidR="000B7C22" w:rsidRPr="00E1781B" w:rsidRDefault="00C93A8E" w:rsidP="00E178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pict w14:anchorId="161BC82F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58240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226C57BD" w14:textId="437F7752" w:rsidR="00094BA1" w:rsidRPr="00E1781B" w:rsidRDefault="00E1781B" w:rsidP="00E1781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781B">
        <w:rPr>
          <w:rFonts w:ascii="Times New Roman" w:hAnsi="Times New Roman" w:cs="Times New Roman"/>
          <w:b/>
          <w:bCs/>
          <w:sz w:val="26"/>
          <w:szCs w:val="26"/>
        </w:rPr>
        <w:t>Спільна Заява</w:t>
      </w:r>
      <w:bookmarkStart w:id="1" w:name="_Hlk185434191"/>
      <w:r w:rsidRPr="00E1781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477DA6" w:rsidRPr="00E1781B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F404C9" w:rsidRPr="00E1781B">
        <w:rPr>
          <w:rFonts w:ascii="Times New Roman" w:hAnsi="Times New Roman" w:cs="Times New Roman"/>
          <w:b/>
          <w:bCs/>
          <w:sz w:val="26"/>
          <w:szCs w:val="26"/>
        </w:rPr>
        <w:t>результатами</w:t>
      </w:r>
      <w:r w:rsidR="007E4FF7" w:rsidRPr="00E1781B">
        <w:rPr>
          <w:rFonts w:ascii="Times New Roman" w:hAnsi="Times New Roman" w:cs="Times New Roman"/>
          <w:b/>
          <w:bCs/>
          <w:sz w:val="26"/>
          <w:szCs w:val="26"/>
        </w:rPr>
        <w:t xml:space="preserve"> українсько-литовських </w:t>
      </w:r>
      <w:r w:rsidR="00D65B78" w:rsidRPr="00E1781B">
        <w:rPr>
          <w:rFonts w:ascii="Times New Roman" w:hAnsi="Times New Roman" w:cs="Times New Roman"/>
          <w:b/>
          <w:bCs/>
          <w:sz w:val="26"/>
          <w:szCs w:val="26"/>
        </w:rPr>
        <w:t xml:space="preserve">міжурядових консультацій </w:t>
      </w:r>
    </w:p>
    <w:p w14:paraId="4EAB8EE1" w14:textId="118D261A" w:rsidR="000B7C22" w:rsidRPr="00E1781B" w:rsidRDefault="000B7C22" w:rsidP="00E1781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781B">
        <w:rPr>
          <w:rFonts w:ascii="Times New Roman" w:hAnsi="Times New Roman" w:cs="Times New Roman"/>
          <w:b/>
          <w:bCs/>
          <w:sz w:val="26"/>
          <w:szCs w:val="26"/>
        </w:rPr>
        <w:t>Прем'єр-мініст</w:t>
      </w:r>
      <w:r w:rsidR="00D65B78" w:rsidRPr="00E1781B">
        <w:rPr>
          <w:rFonts w:ascii="Times New Roman" w:hAnsi="Times New Roman" w:cs="Times New Roman"/>
          <w:b/>
          <w:bCs/>
          <w:sz w:val="26"/>
          <w:szCs w:val="26"/>
        </w:rPr>
        <w:t>ра</w:t>
      </w:r>
      <w:r w:rsidRPr="00E1781B">
        <w:rPr>
          <w:rFonts w:ascii="Times New Roman" w:hAnsi="Times New Roman" w:cs="Times New Roman"/>
          <w:b/>
          <w:bCs/>
          <w:sz w:val="26"/>
          <w:szCs w:val="26"/>
        </w:rPr>
        <w:t xml:space="preserve"> України Денис</w:t>
      </w:r>
      <w:r w:rsidR="00FC5F2E" w:rsidRPr="00E1781B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E1781B">
        <w:rPr>
          <w:rFonts w:ascii="Times New Roman" w:hAnsi="Times New Roman" w:cs="Times New Roman"/>
          <w:b/>
          <w:bCs/>
          <w:sz w:val="26"/>
          <w:szCs w:val="26"/>
        </w:rPr>
        <w:t xml:space="preserve"> Шмигал</w:t>
      </w:r>
      <w:r w:rsidR="00FC5F2E" w:rsidRPr="00E1781B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E1781B">
        <w:rPr>
          <w:rFonts w:ascii="Times New Roman" w:hAnsi="Times New Roman" w:cs="Times New Roman"/>
          <w:b/>
          <w:bCs/>
          <w:sz w:val="26"/>
          <w:szCs w:val="26"/>
        </w:rPr>
        <w:t xml:space="preserve"> та Прем'єр-міністр</w:t>
      </w:r>
      <w:r w:rsidR="00FC5F2E" w:rsidRPr="00E1781B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E1781B">
        <w:rPr>
          <w:rFonts w:ascii="Times New Roman" w:hAnsi="Times New Roman" w:cs="Times New Roman"/>
          <w:b/>
          <w:bCs/>
          <w:sz w:val="26"/>
          <w:szCs w:val="26"/>
        </w:rPr>
        <w:t xml:space="preserve"> Литовської Республіки Гінтаутас</w:t>
      </w:r>
      <w:r w:rsidR="00094BA1" w:rsidRPr="00E1781B">
        <w:rPr>
          <w:rFonts w:ascii="Times New Roman" w:hAnsi="Times New Roman" w:cs="Times New Roman"/>
          <w:b/>
          <w:bCs/>
          <w:sz w:val="26"/>
          <w:szCs w:val="26"/>
        </w:rPr>
        <w:t xml:space="preserve">а Палуцкаса </w:t>
      </w:r>
    </w:p>
    <w:bookmarkEnd w:id="1"/>
    <w:p w14:paraId="2695379D" w14:textId="77777777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834EC3" w14:textId="6FF7D823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>Ми, Прем'єр-міністр України Денис Шмигаль та Прем'єр-міністр Литовської Республіки Гінтаутас Пал</w:t>
      </w:r>
      <w:r w:rsidR="008642FD" w:rsidRPr="00E1781B">
        <w:rPr>
          <w:rFonts w:ascii="Times New Roman" w:hAnsi="Times New Roman" w:cs="Times New Roman"/>
          <w:sz w:val="26"/>
          <w:szCs w:val="26"/>
        </w:rPr>
        <w:t>у</w:t>
      </w:r>
      <w:r w:rsidRPr="00E1781B">
        <w:rPr>
          <w:rFonts w:ascii="Times New Roman" w:hAnsi="Times New Roman" w:cs="Times New Roman"/>
          <w:sz w:val="26"/>
          <w:szCs w:val="26"/>
        </w:rPr>
        <w:t>цкас, зустрілися сьогодні</w:t>
      </w:r>
      <w:r w:rsidR="003D7B0C" w:rsidRPr="00E1781B">
        <w:rPr>
          <w:rFonts w:ascii="Times New Roman" w:hAnsi="Times New Roman" w:cs="Times New Roman"/>
          <w:sz w:val="26"/>
          <w:szCs w:val="26"/>
        </w:rPr>
        <w:t xml:space="preserve">, 20 грудня 2024 року, </w:t>
      </w:r>
      <w:r w:rsidRPr="00E1781B">
        <w:rPr>
          <w:rFonts w:ascii="Times New Roman" w:hAnsi="Times New Roman" w:cs="Times New Roman"/>
          <w:sz w:val="26"/>
          <w:szCs w:val="26"/>
        </w:rPr>
        <w:t>в Києві в рамках візиту делегації Уряду Литовської Республіки в Україну на знак непохитної відданості підтримки України та її народу.</w:t>
      </w:r>
    </w:p>
    <w:p w14:paraId="597168AD" w14:textId="46797D6D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>Ц</w:t>
      </w:r>
      <w:r w:rsidR="003D7B0C" w:rsidRPr="00E1781B">
        <w:rPr>
          <w:rFonts w:ascii="Times New Roman" w:hAnsi="Times New Roman" w:cs="Times New Roman"/>
          <w:sz w:val="26"/>
          <w:szCs w:val="26"/>
        </w:rPr>
        <w:t xml:space="preserve">ей візит та перші в історії міжурядові консультації між Україною та Литвою </w:t>
      </w:r>
      <w:r w:rsidRPr="00E1781B">
        <w:rPr>
          <w:rFonts w:ascii="Times New Roman" w:hAnsi="Times New Roman" w:cs="Times New Roman"/>
          <w:sz w:val="26"/>
          <w:szCs w:val="26"/>
        </w:rPr>
        <w:t>підкреслю</w:t>
      </w:r>
      <w:r w:rsidR="003D7B0C" w:rsidRPr="00E1781B">
        <w:rPr>
          <w:rFonts w:ascii="Times New Roman" w:hAnsi="Times New Roman" w:cs="Times New Roman"/>
          <w:sz w:val="26"/>
          <w:szCs w:val="26"/>
        </w:rPr>
        <w:t xml:space="preserve">ють </w:t>
      </w:r>
      <w:r w:rsidR="00413574" w:rsidRPr="00E1781B">
        <w:rPr>
          <w:rFonts w:ascii="Times New Roman" w:hAnsi="Times New Roman" w:cs="Times New Roman"/>
          <w:sz w:val="26"/>
          <w:szCs w:val="26"/>
        </w:rPr>
        <w:t xml:space="preserve">довготривалу, </w:t>
      </w:r>
      <w:r w:rsidRPr="00E1781B">
        <w:rPr>
          <w:rFonts w:ascii="Times New Roman" w:hAnsi="Times New Roman" w:cs="Times New Roman"/>
          <w:sz w:val="26"/>
          <w:szCs w:val="26"/>
        </w:rPr>
        <w:t xml:space="preserve">глибоку дружбу та стратегічне партнерство між Україною та Литвою. Вона </w:t>
      </w:r>
      <w:r w:rsidR="00B444F9" w:rsidRPr="00E1781B">
        <w:rPr>
          <w:rFonts w:ascii="Times New Roman" w:hAnsi="Times New Roman" w:cs="Times New Roman"/>
          <w:sz w:val="26"/>
          <w:szCs w:val="26"/>
        </w:rPr>
        <w:t xml:space="preserve">відзначає </w:t>
      </w:r>
      <w:r w:rsidR="00C722CF" w:rsidRPr="00E1781B">
        <w:rPr>
          <w:rFonts w:ascii="Times New Roman" w:hAnsi="Times New Roman" w:cs="Times New Roman"/>
          <w:sz w:val="26"/>
          <w:szCs w:val="26"/>
        </w:rPr>
        <w:t xml:space="preserve">тривалу важливість </w:t>
      </w:r>
      <w:r w:rsidRPr="00E1781B">
        <w:rPr>
          <w:rFonts w:ascii="Times New Roman" w:hAnsi="Times New Roman" w:cs="Times New Roman"/>
          <w:sz w:val="26"/>
          <w:szCs w:val="26"/>
        </w:rPr>
        <w:t xml:space="preserve">наших спільних історичних, політичних, економічних та культурних зв'язків, а також солідарність і взаємну повагу між нашими державами, урядами, українським і литовським </w:t>
      </w:r>
      <w:r w:rsidR="00500A77" w:rsidRPr="00E1781B">
        <w:rPr>
          <w:rFonts w:ascii="Times New Roman" w:hAnsi="Times New Roman" w:cs="Times New Roman"/>
          <w:sz w:val="26"/>
          <w:szCs w:val="26"/>
        </w:rPr>
        <w:t>громадянами</w:t>
      </w:r>
      <w:r w:rsidRPr="00E1781B">
        <w:rPr>
          <w:rFonts w:ascii="Times New Roman" w:hAnsi="Times New Roman" w:cs="Times New Roman"/>
          <w:sz w:val="26"/>
          <w:szCs w:val="26"/>
        </w:rPr>
        <w:t>.</w:t>
      </w:r>
    </w:p>
    <w:p w14:paraId="6EC9ACE1" w14:textId="056B2A56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>Ми підтверджуємо нашу спільну рішучість припинити незаконну, неспровоковану т</w:t>
      </w:r>
      <w:r w:rsidR="00E1781B">
        <w:rPr>
          <w:rFonts w:ascii="Times New Roman" w:hAnsi="Times New Roman" w:cs="Times New Roman"/>
          <w:sz w:val="26"/>
          <w:szCs w:val="26"/>
        </w:rPr>
        <w:t>а невиправдану агресивну війну російської ф</w:t>
      </w:r>
      <w:r w:rsidRPr="00E1781B">
        <w:rPr>
          <w:rFonts w:ascii="Times New Roman" w:hAnsi="Times New Roman" w:cs="Times New Roman"/>
          <w:sz w:val="26"/>
          <w:szCs w:val="26"/>
        </w:rPr>
        <w:t>едерації проти України та відновити суверенітет і територіальну цілісність України в межах її міжнародно</w:t>
      </w:r>
      <w:r w:rsidR="00500A77" w:rsidRPr="00E1781B">
        <w:rPr>
          <w:rFonts w:ascii="Times New Roman" w:hAnsi="Times New Roman" w:cs="Times New Roman"/>
          <w:sz w:val="26"/>
          <w:szCs w:val="26"/>
        </w:rPr>
        <w:t>-</w:t>
      </w:r>
      <w:r w:rsidRPr="00E1781B">
        <w:rPr>
          <w:rFonts w:ascii="Times New Roman" w:hAnsi="Times New Roman" w:cs="Times New Roman"/>
          <w:sz w:val="26"/>
          <w:szCs w:val="26"/>
        </w:rPr>
        <w:t>визнаних кордонів, включаючи її територіальні води. Перемога України залишається найвищим спільним пріоритетом для України та Литво</w:t>
      </w:r>
      <w:r w:rsidR="00413574" w:rsidRPr="00E1781B">
        <w:rPr>
          <w:rFonts w:ascii="Times New Roman" w:hAnsi="Times New Roman" w:cs="Times New Roman"/>
          <w:sz w:val="26"/>
          <w:szCs w:val="26"/>
        </w:rPr>
        <w:t>ю</w:t>
      </w:r>
      <w:r w:rsidRPr="00E1781B">
        <w:rPr>
          <w:rFonts w:ascii="Times New Roman" w:hAnsi="Times New Roman" w:cs="Times New Roman"/>
          <w:sz w:val="26"/>
          <w:szCs w:val="26"/>
        </w:rPr>
        <w:t>.</w:t>
      </w:r>
    </w:p>
    <w:p w14:paraId="49FA337E" w14:textId="5CAB94F7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 xml:space="preserve">Ми закликаємо </w:t>
      </w:r>
      <w:r w:rsidR="009A7A4D" w:rsidRPr="00E1781B">
        <w:rPr>
          <w:rFonts w:ascii="Times New Roman" w:hAnsi="Times New Roman" w:cs="Times New Roman"/>
          <w:sz w:val="26"/>
          <w:szCs w:val="26"/>
        </w:rPr>
        <w:t xml:space="preserve">наших </w:t>
      </w:r>
      <w:r w:rsidRPr="00E1781B">
        <w:rPr>
          <w:rFonts w:ascii="Times New Roman" w:hAnsi="Times New Roman" w:cs="Times New Roman"/>
          <w:sz w:val="26"/>
          <w:szCs w:val="26"/>
        </w:rPr>
        <w:t xml:space="preserve">міжнародних партнерів і надалі підтримувати Україну, </w:t>
      </w:r>
      <w:r w:rsidR="00261E2E" w:rsidRPr="00E1781B">
        <w:rPr>
          <w:rFonts w:ascii="Times New Roman" w:hAnsi="Times New Roman" w:cs="Times New Roman"/>
          <w:sz w:val="26"/>
          <w:szCs w:val="26"/>
        </w:rPr>
        <w:t xml:space="preserve">чого </w:t>
      </w:r>
      <w:r w:rsidRPr="00E1781B">
        <w:rPr>
          <w:rFonts w:ascii="Times New Roman" w:hAnsi="Times New Roman" w:cs="Times New Roman"/>
          <w:sz w:val="26"/>
          <w:szCs w:val="26"/>
        </w:rPr>
        <w:t xml:space="preserve">б не була </w:t>
      </w:r>
      <w:r w:rsidR="00261E2E" w:rsidRPr="00E1781B">
        <w:rPr>
          <w:rFonts w:ascii="Times New Roman" w:hAnsi="Times New Roman" w:cs="Times New Roman"/>
          <w:sz w:val="26"/>
          <w:szCs w:val="26"/>
        </w:rPr>
        <w:t xml:space="preserve">варта </w:t>
      </w:r>
      <w:r w:rsidRPr="00E1781B">
        <w:rPr>
          <w:rFonts w:ascii="Times New Roman" w:hAnsi="Times New Roman" w:cs="Times New Roman"/>
          <w:sz w:val="26"/>
          <w:szCs w:val="26"/>
        </w:rPr>
        <w:t xml:space="preserve">перемога над російським агресором, наголошуючи </w:t>
      </w:r>
      <w:r w:rsidR="00261E2E" w:rsidRPr="00E1781B">
        <w:rPr>
          <w:rFonts w:ascii="Times New Roman" w:hAnsi="Times New Roman" w:cs="Times New Roman"/>
          <w:sz w:val="26"/>
          <w:szCs w:val="26"/>
        </w:rPr>
        <w:t xml:space="preserve">на </w:t>
      </w:r>
      <w:r w:rsidRPr="00E1781B">
        <w:rPr>
          <w:rFonts w:ascii="Times New Roman" w:hAnsi="Times New Roman" w:cs="Times New Roman"/>
          <w:sz w:val="26"/>
          <w:szCs w:val="26"/>
        </w:rPr>
        <w:t xml:space="preserve">необхідності </w:t>
      </w:r>
      <w:r w:rsidR="009A7A4D" w:rsidRPr="00E1781B">
        <w:rPr>
          <w:rFonts w:ascii="Times New Roman" w:hAnsi="Times New Roman" w:cs="Times New Roman"/>
          <w:sz w:val="26"/>
          <w:szCs w:val="26"/>
        </w:rPr>
        <w:t>пришвидшення</w:t>
      </w:r>
      <w:r w:rsidR="00FF64FE" w:rsidRPr="00E1781B">
        <w:rPr>
          <w:rFonts w:ascii="Times New Roman" w:hAnsi="Times New Roman" w:cs="Times New Roman"/>
          <w:sz w:val="26"/>
          <w:szCs w:val="26"/>
        </w:rPr>
        <w:t xml:space="preserve"> та збільшення </w:t>
      </w:r>
      <w:r w:rsidRPr="00E1781B">
        <w:rPr>
          <w:rFonts w:ascii="Times New Roman" w:hAnsi="Times New Roman" w:cs="Times New Roman"/>
          <w:sz w:val="26"/>
          <w:szCs w:val="26"/>
        </w:rPr>
        <w:t>надання</w:t>
      </w:r>
      <w:r w:rsidR="009A7A4D" w:rsidRPr="00E1781B">
        <w:rPr>
          <w:rFonts w:ascii="Times New Roman" w:hAnsi="Times New Roman" w:cs="Times New Roman"/>
          <w:sz w:val="26"/>
          <w:szCs w:val="26"/>
        </w:rPr>
        <w:t xml:space="preserve"> всім</w:t>
      </w:r>
      <w:r w:rsidRPr="00E1781B">
        <w:rPr>
          <w:rFonts w:ascii="Times New Roman" w:hAnsi="Times New Roman" w:cs="Times New Roman"/>
          <w:sz w:val="26"/>
          <w:szCs w:val="26"/>
        </w:rPr>
        <w:t xml:space="preserve"> міжнародним співтовариством військової допомоги</w:t>
      </w:r>
      <w:r w:rsidR="00FF64FE" w:rsidRPr="00E1781B">
        <w:rPr>
          <w:rFonts w:ascii="Times New Roman" w:hAnsi="Times New Roman" w:cs="Times New Roman"/>
          <w:sz w:val="26"/>
          <w:szCs w:val="26"/>
        </w:rPr>
        <w:t xml:space="preserve"> Україн</w:t>
      </w:r>
      <w:r w:rsidR="00006D0A" w:rsidRPr="00E1781B">
        <w:rPr>
          <w:rFonts w:ascii="Times New Roman" w:hAnsi="Times New Roman" w:cs="Times New Roman"/>
          <w:sz w:val="26"/>
          <w:szCs w:val="26"/>
        </w:rPr>
        <w:t>і</w:t>
      </w:r>
      <w:r w:rsidR="00D86686" w:rsidRPr="00E1781B">
        <w:rPr>
          <w:rFonts w:ascii="Times New Roman" w:hAnsi="Times New Roman" w:cs="Times New Roman"/>
          <w:sz w:val="26"/>
          <w:szCs w:val="26"/>
        </w:rPr>
        <w:t>,</w:t>
      </w:r>
      <w:r w:rsidRPr="00E1781B">
        <w:rPr>
          <w:rFonts w:ascii="Times New Roman" w:hAnsi="Times New Roman" w:cs="Times New Roman"/>
          <w:sz w:val="26"/>
          <w:szCs w:val="26"/>
        </w:rPr>
        <w:t xml:space="preserve"> відповідно до потреб України</w:t>
      </w:r>
      <w:r w:rsidR="00FB0341" w:rsidRPr="00E1781B">
        <w:rPr>
          <w:rFonts w:ascii="Times New Roman" w:hAnsi="Times New Roman" w:cs="Times New Roman"/>
          <w:sz w:val="26"/>
          <w:szCs w:val="26"/>
        </w:rPr>
        <w:t xml:space="preserve">, зняти будь-які обмеження </w:t>
      </w:r>
      <w:r w:rsidR="0022665D" w:rsidRPr="00E1781B">
        <w:rPr>
          <w:rFonts w:ascii="Times New Roman" w:hAnsi="Times New Roman" w:cs="Times New Roman"/>
          <w:sz w:val="26"/>
          <w:szCs w:val="26"/>
        </w:rPr>
        <w:t xml:space="preserve">понад ті, що забезпечені в рамках міжнародного права та </w:t>
      </w:r>
      <w:r w:rsidR="00CD654F" w:rsidRPr="00E1781B">
        <w:rPr>
          <w:rFonts w:ascii="Times New Roman" w:hAnsi="Times New Roman" w:cs="Times New Roman"/>
          <w:sz w:val="26"/>
          <w:szCs w:val="26"/>
        </w:rPr>
        <w:t>забезпечити можливість України ефективно використовувати право на самозахист протягом 2025 року та надалі.</w:t>
      </w:r>
    </w:p>
    <w:p w14:paraId="1E963713" w14:textId="5B2C9B7C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 xml:space="preserve">Ми наголошуємо на важливості повного та систематичного виконання зобов'язань за </w:t>
      </w:r>
      <w:r w:rsidR="00517F2F" w:rsidRPr="00E1781B">
        <w:rPr>
          <w:rFonts w:ascii="Times New Roman" w:hAnsi="Times New Roman" w:cs="Times New Roman"/>
          <w:sz w:val="26"/>
          <w:szCs w:val="26"/>
        </w:rPr>
        <w:t xml:space="preserve">двосторонньою </w:t>
      </w:r>
      <w:r w:rsidRPr="00E1781B">
        <w:rPr>
          <w:rFonts w:ascii="Times New Roman" w:hAnsi="Times New Roman" w:cs="Times New Roman"/>
          <w:sz w:val="26"/>
          <w:szCs w:val="26"/>
        </w:rPr>
        <w:t>Угодою про співробітництво у сфері безпеки, підписаною Президентом</w:t>
      </w:r>
      <w:r w:rsidR="00517F2F" w:rsidRPr="00E1781B">
        <w:rPr>
          <w:rFonts w:ascii="Times New Roman" w:hAnsi="Times New Roman" w:cs="Times New Roman"/>
          <w:sz w:val="26"/>
          <w:szCs w:val="26"/>
        </w:rPr>
        <w:t xml:space="preserve"> України </w:t>
      </w:r>
      <w:r w:rsidRPr="00E1781B">
        <w:rPr>
          <w:rFonts w:ascii="Times New Roman" w:hAnsi="Times New Roman" w:cs="Times New Roman"/>
          <w:sz w:val="26"/>
          <w:szCs w:val="26"/>
        </w:rPr>
        <w:t xml:space="preserve">Володимиром Зеленським та Президентом </w:t>
      </w:r>
      <w:r w:rsidR="00517F2F" w:rsidRPr="00E1781B">
        <w:rPr>
          <w:rFonts w:ascii="Times New Roman" w:hAnsi="Times New Roman" w:cs="Times New Roman"/>
          <w:sz w:val="26"/>
          <w:szCs w:val="26"/>
        </w:rPr>
        <w:t xml:space="preserve">Литви </w:t>
      </w:r>
      <w:r w:rsidRPr="00E1781B">
        <w:rPr>
          <w:rFonts w:ascii="Times New Roman" w:hAnsi="Times New Roman" w:cs="Times New Roman"/>
          <w:sz w:val="26"/>
          <w:szCs w:val="26"/>
        </w:rPr>
        <w:t>Гітанасом Наус</w:t>
      </w:r>
      <w:r w:rsidR="005F3D4F" w:rsidRPr="00E1781B">
        <w:rPr>
          <w:rFonts w:ascii="Times New Roman" w:hAnsi="Times New Roman" w:cs="Times New Roman"/>
          <w:sz w:val="26"/>
          <w:szCs w:val="26"/>
        </w:rPr>
        <w:t>є</w:t>
      </w:r>
      <w:r w:rsidR="00E1781B">
        <w:rPr>
          <w:rFonts w:ascii="Times New Roman" w:hAnsi="Times New Roman" w:cs="Times New Roman"/>
          <w:sz w:val="26"/>
          <w:szCs w:val="26"/>
        </w:rPr>
        <w:t>дою 27 </w:t>
      </w:r>
      <w:r w:rsidRPr="00E1781B">
        <w:rPr>
          <w:rFonts w:ascii="Times New Roman" w:hAnsi="Times New Roman" w:cs="Times New Roman"/>
          <w:sz w:val="26"/>
          <w:szCs w:val="26"/>
        </w:rPr>
        <w:t>червня 2024 року в Брюсселі.</w:t>
      </w:r>
    </w:p>
    <w:p w14:paraId="03CBA6A1" w14:textId="124CA14A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 xml:space="preserve">У </w:t>
      </w:r>
      <w:bookmarkStart w:id="2" w:name="_Hlk185322386"/>
      <w:r w:rsidRPr="00E1781B">
        <w:rPr>
          <w:rFonts w:ascii="Times New Roman" w:hAnsi="Times New Roman" w:cs="Times New Roman"/>
          <w:sz w:val="26"/>
          <w:szCs w:val="26"/>
        </w:rPr>
        <w:t xml:space="preserve">зв'язку з цим </w:t>
      </w:r>
      <w:r w:rsidR="00CA15D8" w:rsidRPr="00E1781B">
        <w:rPr>
          <w:rFonts w:ascii="Times New Roman" w:hAnsi="Times New Roman" w:cs="Times New Roman"/>
          <w:sz w:val="26"/>
          <w:szCs w:val="26"/>
        </w:rPr>
        <w:t xml:space="preserve">Україна </w:t>
      </w:r>
      <w:r w:rsidRPr="00E1781B">
        <w:rPr>
          <w:rFonts w:ascii="Times New Roman" w:hAnsi="Times New Roman" w:cs="Times New Roman"/>
          <w:sz w:val="26"/>
          <w:szCs w:val="26"/>
        </w:rPr>
        <w:t xml:space="preserve">глибоко цінує </w:t>
      </w:r>
      <w:r w:rsidR="0023314D" w:rsidRPr="00E1781B">
        <w:rPr>
          <w:rFonts w:ascii="Times New Roman" w:hAnsi="Times New Roman" w:cs="Times New Roman"/>
          <w:sz w:val="26"/>
          <w:szCs w:val="26"/>
        </w:rPr>
        <w:t xml:space="preserve">вже </w:t>
      </w:r>
      <w:r w:rsidR="00992533" w:rsidRPr="00E1781B">
        <w:rPr>
          <w:rFonts w:ascii="Times New Roman" w:hAnsi="Times New Roman" w:cs="Times New Roman"/>
          <w:sz w:val="26"/>
          <w:szCs w:val="26"/>
        </w:rPr>
        <w:t xml:space="preserve">надану </w:t>
      </w:r>
      <w:r w:rsidR="0023314D" w:rsidRPr="00E1781B">
        <w:rPr>
          <w:rFonts w:ascii="Times New Roman" w:hAnsi="Times New Roman" w:cs="Times New Roman"/>
          <w:sz w:val="26"/>
          <w:szCs w:val="26"/>
        </w:rPr>
        <w:t xml:space="preserve">їй </w:t>
      </w:r>
      <w:r w:rsidR="00992533" w:rsidRPr="00E1781B">
        <w:rPr>
          <w:rFonts w:ascii="Times New Roman" w:hAnsi="Times New Roman" w:cs="Times New Roman"/>
          <w:sz w:val="26"/>
          <w:szCs w:val="26"/>
        </w:rPr>
        <w:t>підтримку</w:t>
      </w:r>
      <w:r w:rsidR="0023314D" w:rsidRPr="00E1781B">
        <w:rPr>
          <w:rFonts w:ascii="Times New Roman" w:hAnsi="Times New Roman" w:cs="Times New Roman"/>
          <w:sz w:val="26"/>
          <w:szCs w:val="26"/>
        </w:rPr>
        <w:t xml:space="preserve"> Литви</w:t>
      </w:r>
      <w:r w:rsidR="00992533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D305E9" w:rsidRPr="00E1781B">
        <w:rPr>
          <w:rFonts w:ascii="Times New Roman" w:hAnsi="Times New Roman" w:cs="Times New Roman"/>
          <w:sz w:val="26"/>
          <w:szCs w:val="26"/>
        </w:rPr>
        <w:t xml:space="preserve">(1 545 млн. євро) та її </w:t>
      </w:r>
      <w:r w:rsidRPr="00E1781B">
        <w:rPr>
          <w:rFonts w:ascii="Times New Roman" w:hAnsi="Times New Roman" w:cs="Times New Roman"/>
          <w:sz w:val="26"/>
          <w:szCs w:val="26"/>
        </w:rPr>
        <w:t xml:space="preserve">зобов'язання </w:t>
      </w:r>
      <w:r w:rsidR="00AE6134" w:rsidRPr="00E1781B">
        <w:rPr>
          <w:rFonts w:ascii="Times New Roman" w:hAnsi="Times New Roman" w:cs="Times New Roman"/>
          <w:sz w:val="26"/>
          <w:szCs w:val="26"/>
        </w:rPr>
        <w:t xml:space="preserve">намагатися </w:t>
      </w:r>
      <w:r w:rsidRPr="00E1781B">
        <w:rPr>
          <w:rFonts w:ascii="Times New Roman" w:hAnsi="Times New Roman" w:cs="Times New Roman"/>
          <w:sz w:val="26"/>
          <w:szCs w:val="26"/>
        </w:rPr>
        <w:t xml:space="preserve">надати Україні щорічну допомогу </w:t>
      </w:r>
      <w:r w:rsidR="00AE6134" w:rsidRPr="00E1781B">
        <w:rPr>
          <w:rFonts w:ascii="Times New Roman" w:hAnsi="Times New Roman" w:cs="Times New Roman"/>
          <w:sz w:val="26"/>
          <w:szCs w:val="26"/>
        </w:rPr>
        <w:t xml:space="preserve">для </w:t>
      </w:r>
      <w:r w:rsidR="00AD201D" w:rsidRPr="00E1781B">
        <w:rPr>
          <w:rFonts w:ascii="Times New Roman" w:hAnsi="Times New Roman" w:cs="Times New Roman"/>
          <w:sz w:val="26"/>
          <w:szCs w:val="26"/>
        </w:rPr>
        <w:t xml:space="preserve">Сил </w:t>
      </w:r>
      <w:r w:rsidR="00AE6134" w:rsidRPr="00E1781B">
        <w:rPr>
          <w:rFonts w:ascii="Times New Roman" w:hAnsi="Times New Roman" w:cs="Times New Roman"/>
          <w:sz w:val="26"/>
          <w:szCs w:val="26"/>
        </w:rPr>
        <w:t xml:space="preserve">безпеки та оборони України </w:t>
      </w:r>
      <w:r w:rsidRPr="00E1781B">
        <w:rPr>
          <w:rFonts w:ascii="Times New Roman" w:hAnsi="Times New Roman" w:cs="Times New Roman"/>
          <w:sz w:val="26"/>
          <w:szCs w:val="26"/>
        </w:rPr>
        <w:t xml:space="preserve">у розмірі 0,25% </w:t>
      </w:r>
      <w:r w:rsidR="00AE6134" w:rsidRPr="00E1781B">
        <w:rPr>
          <w:rFonts w:ascii="Times New Roman" w:hAnsi="Times New Roman" w:cs="Times New Roman"/>
          <w:sz w:val="26"/>
          <w:szCs w:val="26"/>
        </w:rPr>
        <w:t xml:space="preserve">литовського </w:t>
      </w:r>
      <w:r w:rsidRPr="00E1781B">
        <w:rPr>
          <w:rFonts w:ascii="Times New Roman" w:hAnsi="Times New Roman" w:cs="Times New Roman"/>
          <w:sz w:val="26"/>
          <w:szCs w:val="26"/>
        </w:rPr>
        <w:t xml:space="preserve">ВВП протягом наступних років. </w:t>
      </w:r>
      <w:bookmarkEnd w:id="2"/>
      <w:r w:rsidRPr="00E1781B">
        <w:rPr>
          <w:rFonts w:ascii="Times New Roman" w:hAnsi="Times New Roman" w:cs="Times New Roman"/>
          <w:sz w:val="26"/>
          <w:szCs w:val="26"/>
        </w:rPr>
        <w:t xml:space="preserve">Ми вдячні литовському </w:t>
      </w:r>
      <w:r w:rsidR="00544817" w:rsidRPr="00E1781B">
        <w:rPr>
          <w:rFonts w:ascii="Times New Roman" w:hAnsi="Times New Roman" w:cs="Times New Roman"/>
          <w:sz w:val="26"/>
          <w:szCs w:val="26"/>
        </w:rPr>
        <w:t xml:space="preserve">Уряду </w:t>
      </w:r>
      <w:r w:rsidRPr="00E1781B">
        <w:rPr>
          <w:rFonts w:ascii="Times New Roman" w:hAnsi="Times New Roman" w:cs="Times New Roman"/>
          <w:sz w:val="26"/>
          <w:szCs w:val="26"/>
        </w:rPr>
        <w:t xml:space="preserve">за його непохитну відданість цьому зобов'язанню, підкреслюючи його стратегічну важливість для оборони України, а також для </w:t>
      </w:r>
      <w:r w:rsidR="00AD201D" w:rsidRPr="00E1781B">
        <w:rPr>
          <w:rFonts w:ascii="Times New Roman" w:hAnsi="Times New Roman" w:cs="Times New Roman"/>
          <w:sz w:val="26"/>
          <w:szCs w:val="26"/>
        </w:rPr>
        <w:t xml:space="preserve">безпеки та </w:t>
      </w:r>
      <w:r w:rsidRPr="00E1781B">
        <w:rPr>
          <w:rFonts w:ascii="Times New Roman" w:hAnsi="Times New Roman" w:cs="Times New Roman"/>
          <w:sz w:val="26"/>
          <w:szCs w:val="26"/>
        </w:rPr>
        <w:t>стабільності всієї Європи</w:t>
      </w:r>
      <w:r w:rsidR="000C54BE" w:rsidRPr="00E1781B">
        <w:rPr>
          <w:rFonts w:ascii="Times New Roman" w:hAnsi="Times New Roman" w:cs="Times New Roman"/>
          <w:sz w:val="26"/>
          <w:szCs w:val="26"/>
        </w:rPr>
        <w:t>, у</w:t>
      </w:r>
      <w:r w:rsidR="00CF6C74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0C54BE" w:rsidRPr="00E1781B">
        <w:rPr>
          <w:rFonts w:ascii="Times New Roman" w:hAnsi="Times New Roman" w:cs="Times New Roman"/>
          <w:sz w:val="26"/>
          <w:szCs w:val="26"/>
        </w:rPr>
        <w:t xml:space="preserve">тому числі для </w:t>
      </w:r>
      <w:r w:rsidR="00CF6C74" w:rsidRPr="00E1781B">
        <w:rPr>
          <w:rFonts w:ascii="Times New Roman" w:hAnsi="Times New Roman" w:cs="Times New Roman"/>
          <w:sz w:val="26"/>
          <w:szCs w:val="26"/>
        </w:rPr>
        <w:t>майбутнього</w:t>
      </w:r>
      <w:r w:rsidR="000C54BE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8F552D" w:rsidRPr="00E1781B">
        <w:rPr>
          <w:rFonts w:ascii="Times New Roman" w:hAnsi="Times New Roman" w:cs="Times New Roman"/>
          <w:sz w:val="26"/>
          <w:szCs w:val="26"/>
        </w:rPr>
        <w:t xml:space="preserve">всього </w:t>
      </w:r>
      <w:r w:rsidR="000C54BE" w:rsidRPr="00E1781B">
        <w:rPr>
          <w:rFonts w:ascii="Times New Roman" w:hAnsi="Times New Roman" w:cs="Times New Roman"/>
          <w:sz w:val="26"/>
          <w:szCs w:val="26"/>
        </w:rPr>
        <w:t>міжнаро</w:t>
      </w:r>
      <w:r w:rsidR="00CF6C74" w:rsidRPr="00E1781B">
        <w:rPr>
          <w:rFonts w:ascii="Times New Roman" w:hAnsi="Times New Roman" w:cs="Times New Roman"/>
          <w:sz w:val="26"/>
          <w:szCs w:val="26"/>
        </w:rPr>
        <w:t>дного правопорядку</w:t>
      </w:r>
      <w:r w:rsidR="008F552D" w:rsidRPr="00E1781B">
        <w:rPr>
          <w:rFonts w:ascii="Times New Roman" w:hAnsi="Times New Roman" w:cs="Times New Roman"/>
          <w:sz w:val="26"/>
          <w:szCs w:val="26"/>
        </w:rPr>
        <w:t>, заснованого на праві</w:t>
      </w:r>
      <w:r w:rsidRPr="00E1781B">
        <w:rPr>
          <w:rFonts w:ascii="Times New Roman" w:hAnsi="Times New Roman" w:cs="Times New Roman"/>
          <w:sz w:val="26"/>
          <w:szCs w:val="26"/>
        </w:rPr>
        <w:t>.</w:t>
      </w:r>
    </w:p>
    <w:p w14:paraId="36C40FFB" w14:textId="359B6F6E" w:rsidR="000B7C22" w:rsidRPr="00E1781B" w:rsidRDefault="00051515" w:rsidP="00E1781B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81B">
        <w:rPr>
          <w:rFonts w:ascii="Times New Roman" w:eastAsia="Calibri" w:hAnsi="Times New Roman" w:cs="Times New Roman"/>
          <w:sz w:val="26"/>
          <w:szCs w:val="26"/>
        </w:rPr>
        <w:t xml:space="preserve">Ми підкреслюємо 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>необхідн</w:t>
      </w:r>
      <w:r w:rsidRPr="00E1781B">
        <w:rPr>
          <w:rFonts w:ascii="Times New Roman" w:eastAsia="Calibri" w:hAnsi="Times New Roman" w:cs="Times New Roman"/>
          <w:sz w:val="26"/>
          <w:szCs w:val="26"/>
        </w:rPr>
        <w:t>і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>ст</w:t>
      </w:r>
      <w:r w:rsidRPr="00E1781B">
        <w:rPr>
          <w:rFonts w:ascii="Times New Roman" w:eastAsia="Calibri" w:hAnsi="Times New Roman" w:cs="Times New Roman"/>
          <w:sz w:val="26"/>
          <w:szCs w:val="26"/>
        </w:rPr>
        <w:t>ь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 xml:space="preserve"> всебічної підтримки спільних про</w:t>
      </w:r>
      <w:r w:rsidR="00E1781B">
        <w:rPr>
          <w:rFonts w:ascii="Times New Roman" w:eastAsia="Calibri" w:hAnsi="Times New Roman" w:cs="Times New Roman"/>
          <w:sz w:val="26"/>
          <w:szCs w:val="26"/>
        </w:rPr>
        <w:t>е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 xml:space="preserve">ктів співробітництва </w:t>
      </w:r>
      <w:r w:rsidRPr="00E1781B">
        <w:rPr>
          <w:rFonts w:ascii="Times New Roman" w:eastAsia="Calibri" w:hAnsi="Times New Roman" w:cs="Times New Roman"/>
          <w:sz w:val="26"/>
          <w:szCs w:val="26"/>
        </w:rPr>
        <w:t xml:space="preserve">у сфері оборони 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 xml:space="preserve">між Україною та Литвою, включаючи спільне виробництво, </w:t>
      </w:r>
      <w:r w:rsidR="00F60403" w:rsidRPr="00E1781B">
        <w:rPr>
          <w:rFonts w:ascii="Times New Roman" w:eastAsia="Calibri" w:hAnsi="Times New Roman" w:cs="Times New Roman"/>
          <w:sz w:val="26"/>
          <w:szCs w:val="26"/>
        </w:rPr>
        <w:t xml:space="preserve">фінансування 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>українськ</w:t>
      </w:r>
      <w:r w:rsidR="00F60403" w:rsidRPr="00E1781B">
        <w:rPr>
          <w:rFonts w:ascii="Times New Roman" w:eastAsia="Calibri" w:hAnsi="Times New Roman" w:cs="Times New Roman"/>
          <w:sz w:val="26"/>
          <w:szCs w:val="26"/>
        </w:rPr>
        <w:t>ої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 xml:space="preserve"> оборонн</w:t>
      </w:r>
      <w:r w:rsidR="00F60403" w:rsidRPr="00E1781B">
        <w:rPr>
          <w:rFonts w:ascii="Times New Roman" w:eastAsia="Calibri" w:hAnsi="Times New Roman" w:cs="Times New Roman"/>
          <w:sz w:val="26"/>
          <w:szCs w:val="26"/>
        </w:rPr>
        <w:t>ої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7844" w:rsidRPr="00E1781B">
        <w:rPr>
          <w:rFonts w:ascii="Times New Roman" w:eastAsia="Calibri" w:hAnsi="Times New Roman" w:cs="Times New Roman"/>
          <w:sz w:val="26"/>
          <w:szCs w:val="26"/>
        </w:rPr>
        <w:t>про</w:t>
      </w:r>
      <w:r w:rsidR="00F60403" w:rsidRPr="00E1781B">
        <w:rPr>
          <w:rFonts w:ascii="Times New Roman" w:eastAsia="Calibri" w:hAnsi="Times New Roman" w:cs="Times New Roman"/>
          <w:sz w:val="26"/>
          <w:szCs w:val="26"/>
        </w:rPr>
        <w:t>мисловості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 xml:space="preserve"> (у т.</w:t>
      </w:r>
      <w:r w:rsidR="00E1781B">
        <w:rPr>
          <w:rFonts w:ascii="Times New Roman" w:eastAsia="Calibri" w:hAnsi="Times New Roman" w:cs="Times New Roman"/>
          <w:sz w:val="26"/>
          <w:szCs w:val="26"/>
        </w:rPr>
        <w:t> 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>ч. в рамках ініціативи "</w:t>
      </w:r>
      <w:r w:rsidR="000B7C22" w:rsidRPr="00E1781B">
        <w:rPr>
          <w:rFonts w:ascii="Times New Roman" w:hAnsi="Times New Roman" w:cs="Times New Roman"/>
          <w:sz w:val="26"/>
          <w:szCs w:val="26"/>
        </w:rPr>
        <w:t>Зброярі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>"),</w:t>
      </w:r>
      <w:r w:rsidR="00F60403" w:rsidRPr="00E1781B">
        <w:rPr>
          <w:rFonts w:ascii="Times New Roman" w:eastAsia="Calibri" w:hAnsi="Times New Roman" w:cs="Times New Roman"/>
          <w:sz w:val="26"/>
          <w:szCs w:val="26"/>
        </w:rPr>
        <w:t xml:space="preserve"> локалізаці</w:t>
      </w:r>
      <w:r w:rsidR="007700CA" w:rsidRPr="00E1781B">
        <w:rPr>
          <w:rFonts w:ascii="Times New Roman" w:eastAsia="Calibri" w:hAnsi="Times New Roman" w:cs="Times New Roman"/>
          <w:sz w:val="26"/>
          <w:szCs w:val="26"/>
        </w:rPr>
        <w:t>ю</w:t>
      </w:r>
      <w:r w:rsidR="00F60403" w:rsidRPr="00E1781B">
        <w:rPr>
          <w:rFonts w:ascii="Times New Roman" w:eastAsia="Calibri" w:hAnsi="Times New Roman" w:cs="Times New Roman"/>
          <w:sz w:val="26"/>
          <w:szCs w:val="26"/>
        </w:rPr>
        <w:t xml:space="preserve"> виробництва а</w:t>
      </w:r>
      <w:r w:rsidR="007700CA" w:rsidRPr="00E1781B">
        <w:rPr>
          <w:rFonts w:ascii="Times New Roman" w:eastAsia="Calibri" w:hAnsi="Times New Roman" w:cs="Times New Roman"/>
          <w:sz w:val="26"/>
          <w:szCs w:val="26"/>
        </w:rPr>
        <w:t xml:space="preserve">бо спільних оборонних </w:t>
      </w:r>
      <w:r w:rsidR="00E1781B">
        <w:rPr>
          <w:rFonts w:ascii="Times New Roman" w:eastAsia="Calibri" w:hAnsi="Times New Roman" w:cs="Times New Roman"/>
          <w:sz w:val="26"/>
          <w:szCs w:val="26"/>
        </w:rPr>
        <w:t>прое</w:t>
      </w:r>
      <w:r w:rsidR="00154D8A" w:rsidRPr="00E1781B">
        <w:rPr>
          <w:rFonts w:ascii="Times New Roman" w:eastAsia="Calibri" w:hAnsi="Times New Roman" w:cs="Times New Roman"/>
          <w:sz w:val="26"/>
          <w:szCs w:val="26"/>
        </w:rPr>
        <w:t xml:space="preserve">ктів, спільні зусилля 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>у сфері розмінування та реабілітації, обмін досвідом</w:t>
      </w:r>
      <w:r w:rsidR="00154D8A" w:rsidRPr="00E178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6B2E" w:rsidRPr="00E1781B">
        <w:rPr>
          <w:rFonts w:ascii="Times New Roman" w:eastAsia="Calibri" w:hAnsi="Times New Roman" w:cs="Times New Roman"/>
          <w:sz w:val="26"/>
          <w:szCs w:val="26"/>
        </w:rPr>
        <w:t xml:space="preserve">з питань оборони та 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>цивільного захисту інституцій та</w:t>
      </w:r>
      <w:r w:rsidR="002E6B2E" w:rsidRPr="00E1781B">
        <w:rPr>
          <w:rFonts w:ascii="Times New Roman" w:eastAsia="Calibri" w:hAnsi="Times New Roman" w:cs="Times New Roman"/>
          <w:sz w:val="26"/>
          <w:szCs w:val="26"/>
        </w:rPr>
        <w:t xml:space="preserve"> населення</w:t>
      </w:r>
      <w:r w:rsidR="000B7C22" w:rsidRPr="00E1781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AA5F171" w14:textId="274A0BEA" w:rsidR="000B7C22" w:rsidRPr="00E1781B" w:rsidRDefault="000B7C22" w:rsidP="00E178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 xml:space="preserve">Крім того, ми вітаємо підписання у листопаді цього року двох Меморандумів про взаєморозуміння між </w:t>
      </w:r>
      <w:r w:rsidR="0063299E" w:rsidRPr="00E1781B">
        <w:rPr>
          <w:rFonts w:ascii="Times New Roman" w:hAnsi="Times New Roman" w:cs="Times New Roman"/>
          <w:sz w:val="26"/>
          <w:szCs w:val="26"/>
        </w:rPr>
        <w:t xml:space="preserve">міністерствами оборони України та Литви </w:t>
      </w:r>
      <w:r w:rsidRPr="00E1781B">
        <w:rPr>
          <w:rFonts w:ascii="Times New Roman" w:hAnsi="Times New Roman" w:cs="Times New Roman"/>
          <w:sz w:val="26"/>
          <w:szCs w:val="26"/>
        </w:rPr>
        <w:t xml:space="preserve">щодо подальшого розвитку співробітництва у сфері оборонної промисловості та створення практичного </w:t>
      </w:r>
      <w:r w:rsidRPr="00E1781B">
        <w:rPr>
          <w:rFonts w:ascii="Times New Roman" w:hAnsi="Times New Roman" w:cs="Times New Roman"/>
          <w:sz w:val="26"/>
          <w:szCs w:val="26"/>
        </w:rPr>
        <w:lastRenderedPageBreak/>
        <w:t xml:space="preserve">механізму підтримки українських сил оборони та безпеки через </w:t>
      </w:r>
      <w:r w:rsidR="00E1781B">
        <w:rPr>
          <w:rFonts w:ascii="Times New Roman" w:hAnsi="Times New Roman" w:cs="Times New Roman"/>
          <w:sz w:val="26"/>
          <w:szCs w:val="26"/>
        </w:rPr>
        <w:t>литовські</w:t>
      </w:r>
      <w:r w:rsidR="00B6388A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Pr="00E1781B">
        <w:rPr>
          <w:rFonts w:ascii="Times New Roman" w:hAnsi="Times New Roman" w:cs="Times New Roman"/>
          <w:sz w:val="26"/>
          <w:szCs w:val="26"/>
        </w:rPr>
        <w:t xml:space="preserve">внески в українську оборонну промисловість. Ці </w:t>
      </w:r>
      <w:r w:rsidR="00B6388A" w:rsidRPr="00E1781B">
        <w:rPr>
          <w:rFonts w:ascii="Times New Roman" w:hAnsi="Times New Roman" w:cs="Times New Roman"/>
          <w:sz w:val="26"/>
          <w:szCs w:val="26"/>
        </w:rPr>
        <w:t>меморандуми</w:t>
      </w:r>
      <w:r w:rsidRPr="00E1781B">
        <w:rPr>
          <w:rFonts w:ascii="Times New Roman" w:hAnsi="Times New Roman" w:cs="Times New Roman"/>
          <w:sz w:val="26"/>
          <w:szCs w:val="26"/>
        </w:rPr>
        <w:t xml:space="preserve"> спрямовані на інтенсифікацію виробництва та постачання безпілотників, наземних і морських систем, засобів радіоелектронної боротьби та інших технологічних оборонних інновацій. Вони також зосереджені на розширенні виробничих потужностей в обох країнах для виробництва боєприпасів та інших критично важливих компонентів.</w:t>
      </w:r>
    </w:p>
    <w:p w14:paraId="6B2C4D0C" w14:textId="77777777" w:rsidR="000B7C22" w:rsidRPr="00E1781B" w:rsidRDefault="000B7C22" w:rsidP="00E178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>Разом ці зусилля є значним кроком на шляху до перемоги України.</w:t>
      </w:r>
    </w:p>
    <w:p w14:paraId="1D94ACC3" w14:textId="13EE5001" w:rsidR="000B7C22" w:rsidRPr="00E1781B" w:rsidRDefault="00C6287A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85322372"/>
      <w:r w:rsidRPr="00E1781B">
        <w:rPr>
          <w:rFonts w:ascii="Times New Roman" w:hAnsi="Times New Roman" w:cs="Times New Roman"/>
          <w:sz w:val="26"/>
          <w:szCs w:val="26"/>
        </w:rPr>
        <w:t xml:space="preserve">Україна </w:t>
      </w:r>
      <w:r w:rsidR="000B7C22" w:rsidRPr="00E1781B">
        <w:rPr>
          <w:rFonts w:ascii="Times New Roman" w:hAnsi="Times New Roman" w:cs="Times New Roman"/>
          <w:sz w:val="26"/>
          <w:szCs w:val="26"/>
        </w:rPr>
        <w:t>вдячн</w:t>
      </w:r>
      <w:r w:rsidRPr="00E1781B">
        <w:rPr>
          <w:rFonts w:ascii="Times New Roman" w:hAnsi="Times New Roman" w:cs="Times New Roman"/>
          <w:sz w:val="26"/>
          <w:szCs w:val="26"/>
        </w:rPr>
        <w:t>а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Литві за непохитну підтримку зусиль, спрямованих на досягнення всеосяжного, справедливого і тривалого миру </w:t>
      </w:r>
      <w:r w:rsidR="00785439" w:rsidRPr="00E1781B">
        <w:rPr>
          <w:rFonts w:ascii="Times New Roman" w:hAnsi="Times New Roman" w:cs="Times New Roman"/>
          <w:sz w:val="26"/>
          <w:szCs w:val="26"/>
        </w:rPr>
        <w:t>для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України. Литва </w:t>
      </w:r>
      <w:r w:rsidR="000B7C22" w:rsidRPr="00E1781B">
        <w:rPr>
          <w:rFonts w:ascii="Times New Roman" w:hAnsi="Times New Roman" w:cs="Times New Roman"/>
          <w:bCs/>
          <w:sz w:val="26"/>
          <w:szCs w:val="26"/>
        </w:rPr>
        <w:t>і надалі підтримуватиме</w:t>
      </w:r>
      <w:r w:rsidRPr="00E1781B">
        <w:rPr>
          <w:rFonts w:ascii="Times New Roman" w:hAnsi="Times New Roman" w:cs="Times New Roman"/>
          <w:bCs/>
          <w:sz w:val="26"/>
          <w:szCs w:val="26"/>
        </w:rPr>
        <w:t xml:space="preserve"> українську</w:t>
      </w:r>
      <w:r w:rsidR="000B7C22" w:rsidRPr="00E1781B">
        <w:rPr>
          <w:rFonts w:ascii="Times New Roman" w:hAnsi="Times New Roman" w:cs="Times New Roman"/>
          <w:bCs/>
          <w:sz w:val="26"/>
          <w:szCs w:val="26"/>
        </w:rPr>
        <w:t xml:space="preserve"> Формулу миру як єдиний </w:t>
      </w:r>
      <w:r w:rsidR="00785439" w:rsidRPr="00E1781B">
        <w:rPr>
          <w:rFonts w:ascii="Times New Roman" w:hAnsi="Times New Roman" w:cs="Times New Roman"/>
          <w:bCs/>
          <w:sz w:val="26"/>
          <w:szCs w:val="26"/>
        </w:rPr>
        <w:t>реалістичний</w:t>
      </w:r>
      <w:r w:rsidR="000B7C22" w:rsidRPr="00E1781B">
        <w:rPr>
          <w:rFonts w:ascii="Times New Roman" w:hAnsi="Times New Roman" w:cs="Times New Roman"/>
          <w:bCs/>
          <w:sz w:val="26"/>
          <w:szCs w:val="26"/>
        </w:rPr>
        <w:t xml:space="preserve"> шлях до відновлення такого миру. За підсумками Першого Глобального Саміту Миру</w:t>
      </w:r>
      <w:r w:rsidRPr="00E1781B">
        <w:rPr>
          <w:rFonts w:ascii="Times New Roman" w:hAnsi="Times New Roman" w:cs="Times New Roman"/>
          <w:bCs/>
          <w:sz w:val="26"/>
          <w:szCs w:val="26"/>
        </w:rPr>
        <w:t xml:space="preserve"> в Швейцарії у червні 2024 року Україна </w:t>
      </w:r>
      <w:r w:rsidR="000B7C22" w:rsidRPr="00E1781B">
        <w:rPr>
          <w:rFonts w:ascii="Times New Roman" w:hAnsi="Times New Roman" w:cs="Times New Roman"/>
          <w:bCs/>
          <w:sz w:val="26"/>
          <w:szCs w:val="26"/>
        </w:rPr>
        <w:t>високо цін</w:t>
      </w:r>
      <w:r w:rsidRPr="00E1781B">
        <w:rPr>
          <w:rFonts w:ascii="Times New Roman" w:hAnsi="Times New Roman" w:cs="Times New Roman"/>
          <w:bCs/>
          <w:sz w:val="26"/>
          <w:szCs w:val="26"/>
        </w:rPr>
        <w:t>ує</w:t>
      </w:r>
      <w:r w:rsidR="000B7C22" w:rsidRPr="00E1781B">
        <w:rPr>
          <w:rFonts w:ascii="Times New Roman" w:hAnsi="Times New Roman" w:cs="Times New Roman"/>
          <w:bCs/>
          <w:sz w:val="26"/>
          <w:szCs w:val="26"/>
        </w:rPr>
        <w:t xml:space="preserve"> активну участь Литви в імплементації Формули Миру, а також співголовування в робочій групі по пункту 6 "Виведення російських військ і припинення бойових дій</w:t>
      </w:r>
      <w:bookmarkEnd w:id="3"/>
      <w:r w:rsidR="000B7C22" w:rsidRPr="00E1781B">
        <w:rPr>
          <w:rFonts w:ascii="Times New Roman" w:hAnsi="Times New Roman" w:cs="Times New Roman"/>
          <w:bCs/>
          <w:sz w:val="26"/>
          <w:szCs w:val="26"/>
        </w:rPr>
        <w:t>".</w:t>
      </w:r>
      <w:r w:rsidR="00F7065D" w:rsidRPr="00E1781B">
        <w:rPr>
          <w:rFonts w:ascii="Times New Roman" w:hAnsi="Times New Roman" w:cs="Times New Roman"/>
          <w:bCs/>
          <w:sz w:val="26"/>
          <w:szCs w:val="26"/>
        </w:rPr>
        <w:t xml:space="preserve"> Україна також вітає та рішуче підтримує зобов</w:t>
      </w:r>
      <w:r w:rsidR="00B123FC" w:rsidRPr="00E1781B">
        <w:rPr>
          <w:rFonts w:ascii="Times New Roman" w:hAnsi="Times New Roman" w:cs="Times New Roman"/>
          <w:bCs/>
          <w:sz w:val="26"/>
          <w:szCs w:val="26"/>
        </w:rPr>
        <w:t>’</w:t>
      </w:r>
      <w:r w:rsidR="00F7065D" w:rsidRPr="00E1781B">
        <w:rPr>
          <w:rFonts w:ascii="Times New Roman" w:hAnsi="Times New Roman" w:cs="Times New Roman"/>
          <w:bCs/>
          <w:sz w:val="26"/>
          <w:szCs w:val="26"/>
        </w:rPr>
        <w:t xml:space="preserve">язання Литви відігравати активну роль в імплементації ініціативи </w:t>
      </w:r>
      <w:r w:rsidR="00B123FC" w:rsidRPr="00E1781B">
        <w:rPr>
          <w:rFonts w:ascii="Times New Roman" w:hAnsi="Times New Roman" w:cs="Times New Roman"/>
          <w:bCs/>
          <w:sz w:val="26"/>
          <w:szCs w:val="26"/>
        </w:rPr>
        <w:t>«Safe pathways home»</w:t>
      </w:r>
      <w:r w:rsidR="006927FE" w:rsidRPr="00E1781B">
        <w:rPr>
          <w:rFonts w:ascii="Times New Roman" w:hAnsi="Times New Roman" w:cs="Times New Roman"/>
          <w:bCs/>
          <w:sz w:val="26"/>
          <w:szCs w:val="26"/>
        </w:rPr>
        <w:t xml:space="preserve"> під проводом Канади та Норвегії.</w:t>
      </w:r>
      <w:r w:rsidR="00B123FC" w:rsidRPr="00E178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B481CA" w14:textId="784FA8D8" w:rsidR="000B7C22" w:rsidRPr="00E1781B" w:rsidRDefault="006927FE" w:rsidP="00E178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>Україна з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вдячністю відзначає</w:t>
      </w:r>
      <w:r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0B7C22" w:rsidRPr="00E1781B">
        <w:rPr>
          <w:rFonts w:ascii="Times New Roman" w:hAnsi="Times New Roman" w:cs="Times New Roman"/>
          <w:sz w:val="26"/>
          <w:szCs w:val="26"/>
        </w:rPr>
        <w:t>готовність нового Уряду Литви продовжувати надавати необхідн</w:t>
      </w:r>
      <w:r w:rsidR="00D11006" w:rsidRPr="00E1781B">
        <w:rPr>
          <w:rFonts w:ascii="Times New Roman" w:hAnsi="Times New Roman" w:cs="Times New Roman"/>
          <w:sz w:val="26"/>
          <w:szCs w:val="26"/>
        </w:rPr>
        <w:t>у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підтрим</w:t>
      </w:r>
      <w:r w:rsidR="004319B5" w:rsidRPr="00E1781B">
        <w:rPr>
          <w:rFonts w:ascii="Times New Roman" w:hAnsi="Times New Roman" w:cs="Times New Roman"/>
          <w:sz w:val="26"/>
          <w:szCs w:val="26"/>
        </w:rPr>
        <w:t>к</w:t>
      </w:r>
      <w:r w:rsidR="00D11006" w:rsidRPr="00E1781B">
        <w:rPr>
          <w:rFonts w:ascii="Times New Roman" w:hAnsi="Times New Roman" w:cs="Times New Roman"/>
          <w:sz w:val="26"/>
          <w:szCs w:val="26"/>
        </w:rPr>
        <w:t>у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Україні в рамках двостороннього політичного діалогу та міжвідомчого співробітництва, </w:t>
      </w:r>
      <w:bookmarkStart w:id="4" w:name="_Hlk185321887"/>
      <w:r w:rsidR="000B7C22" w:rsidRPr="00E1781B">
        <w:rPr>
          <w:rFonts w:ascii="Times New Roman" w:hAnsi="Times New Roman" w:cs="Times New Roman"/>
          <w:sz w:val="26"/>
          <w:szCs w:val="26"/>
        </w:rPr>
        <w:t xml:space="preserve">а також </w:t>
      </w:r>
      <w:r w:rsidR="004241A1" w:rsidRPr="00E1781B">
        <w:rPr>
          <w:rFonts w:ascii="Times New Roman" w:hAnsi="Times New Roman" w:cs="Times New Roman"/>
          <w:sz w:val="26"/>
          <w:szCs w:val="26"/>
        </w:rPr>
        <w:t>чере</w:t>
      </w:r>
      <w:r w:rsidR="001250BB" w:rsidRPr="00E1781B">
        <w:rPr>
          <w:rFonts w:ascii="Times New Roman" w:hAnsi="Times New Roman" w:cs="Times New Roman"/>
          <w:sz w:val="26"/>
          <w:szCs w:val="26"/>
        </w:rPr>
        <w:t xml:space="preserve">з </w:t>
      </w:r>
      <w:r w:rsidR="007F13C4" w:rsidRPr="00E1781B">
        <w:rPr>
          <w:rFonts w:ascii="Times New Roman" w:hAnsi="Times New Roman" w:cs="Times New Roman"/>
          <w:sz w:val="26"/>
          <w:szCs w:val="26"/>
        </w:rPr>
        <w:t>ширше</w:t>
      </w:r>
      <w:r w:rsidR="001250BB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0B7C22" w:rsidRPr="00E1781B">
        <w:rPr>
          <w:rFonts w:ascii="Times New Roman" w:hAnsi="Times New Roman" w:cs="Times New Roman"/>
          <w:sz w:val="26"/>
          <w:szCs w:val="26"/>
        </w:rPr>
        <w:t>з</w:t>
      </w:r>
      <w:r w:rsidR="007F13C4" w:rsidRPr="00E1781B">
        <w:rPr>
          <w:rFonts w:ascii="Times New Roman" w:hAnsi="Times New Roman" w:cs="Times New Roman"/>
          <w:sz w:val="26"/>
          <w:szCs w:val="26"/>
        </w:rPr>
        <w:t xml:space="preserve">алучення </w:t>
      </w:r>
      <w:r w:rsidR="000B7C22" w:rsidRPr="00E1781B">
        <w:rPr>
          <w:rFonts w:ascii="Times New Roman" w:hAnsi="Times New Roman" w:cs="Times New Roman"/>
          <w:sz w:val="26"/>
          <w:szCs w:val="26"/>
        </w:rPr>
        <w:t>міжнародної спільноти, зокрема, але не виключно:</w:t>
      </w:r>
      <w:bookmarkEnd w:id="4"/>
    </w:p>
    <w:p w14:paraId="06E41121" w14:textId="4D5051CF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85322196"/>
      <w:r>
        <w:rPr>
          <w:rFonts w:ascii="Times New Roman" w:hAnsi="Times New Roman" w:cs="Times New Roman"/>
          <w:sz w:val="26"/>
          <w:szCs w:val="26"/>
        </w:rPr>
        <w:t>к</w:t>
      </w:r>
      <w:r w:rsidR="001250BB" w:rsidRPr="00E1781B">
        <w:rPr>
          <w:rFonts w:ascii="Times New Roman" w:hAnsi="Times New Roman" w:cs="Times New Roman"/>
          <w:sz w:val="26"/>
          <w:szCs w:val="26"/>
        </w:rPr>
        <w:t>онсолідаці</w:t>
      </w:r>
      <w:r w:rsidR="00622BF1" w:rsidRPr="00E1781B">
        <w:rPr>
          <w:rFonts w:ascii="Times New Roman" w:hAnsi="Times New Roman" w:cs="Times New Roman"/>
          <w:sz w:val="26"/>
          <w:szCs w:val="26"/>
        </w:rPr>
        <w:t>я</w:t>
      </w:r>
      <w:r w:rsidR="001250BB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міжнародної підтримки Плану перемоги України, </w:t>
      </w:r>
      <w:bookmarkEnd w:id="5"/>
      <w:r w:rsidR="000B7C22" w:rsidRPr="00E1781B">
        <w:rPr>
          <w:rFonts w:ascii="Times New Roman" w:hAnsi="Times New Roman" w:cs="Times New Roman"/>
          <w:sz w:val="26"/>
          <w:szCs w:val="26"/>
        </w:rPr>
        <w:t>спрямовано</w:t>
      </w:r>
      <w:r w:rsidR="001250BB" w:rsidRPr="00E1781B">
        <w:rPr>
          <w:rFonts w:ascii="Times New Roman" w:hAnsi="Times New Roman" w:cs="Times New Roman"/>
          <w:sz w:val="26"/>
          <w:szCs w:val="26"/>
        </w:rPr>
        <w:t>ї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на значне зміцнення України</w:t>
      </w:r>
      <w:r w:rsidR="00D11006" w:rsidRPr="00E1781B">
        <w:rPr>
          <w:rFonts w:ascii="Times New Roman" w:hAnsi="Times New Roman" w:cs="Times New Roman"/>
          <w:sz w:val="26"/>
          <w:szCs w:val="26"/>
        </w:rPr>
        <w:t xml:space="preserve"> та відповідно, </w:t>
      </w:r>
      <w:r w:rsidR="003D3DCD" w:rsidRPr="00E1781B">
        <w:rPr>
          <w:rFonts w:ascii="Times New Roman" w:hAnsi="Times New Roman" w:cs="Times New Roman"/>
          <w:sz w:val="26"/>
          <w:szCs w:val="26"/>
        </w:rPr>
        <w:t xml:space="preserve">створення необхідних </w:t>
      </w:r>
      <w:r w:rsidR="000B7C22" w:rsidRPr="00E1781B">
        <w:rPr>
          <w:rFonts w:ascii="Times New Roman" w:hAnsi="Times New Roman" w:cs="Times New Roman"/>
          <w:sz w:val="26"/>
          <w:szCs w:val="26"/>
        </w:rPr>
        <w:t>передумов для досягнення всеосяжного, справедливого і тривалого миру;</w:t>
      </w:r>
    </w:p>
    <w:p w14:paraId="7671E472" w14:textId="6C73679D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85322209"/>
      <w:r>
        <w:rPr>
          <w:rFonts w:ascii="Times New Roman" w:hAnsi="Times New Roman" w:cs="Times New Roman"/>
          <w:sz w:val="26"/>
          <w:szCs w:val="26"/>
        </w:rPr>
        <w:t>п</w:t>
      </w:r>
      <w:r w:rsidR="003D3DCD" w:rsidRPr="00E1781B">
        <w:rPr>
          <w:rFonts w:ascii="Times New Roman" w:hAnsi="Times New Roman" w:cs="Times New Roman"/>
          <w:sz w:val="26"/>
          <w:szCs w:val="26"/>
        </w:rPr>
        <w:t xml:space="preserve">ришвидшення та збільшення 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поставок </w:t>
      </w:r>
      <w:r w:rsidR="003D3DCD" w:rsidRPr="00E1781B">
        <w:rPr>
          <w:rFonts w:ascii="Times New Roman" w:hAnsi="Times New Roman" w:cs="Times New Roman"/>
          <w:sz w:val="26"/>
          <w:szCs w:val="26"/>
        </w:rPr>
        <w:t xml:space="preserve">необхідного </w:t>
      </w:r>
      <w:r w:rsidR="000B7C22" w:rsidRPr="00E1781B">
        <w:rPr>
          <w:rFonts w:ascii="Times New Roman" w:hAnsi="Times New Roman" w:cs="Times New Roman"/>
          <w:sz w:val="26"/>
          <w:szCs w:val="26"/>
        </w:rPr>
        <w:t>озброєн</w:t>
      </w:r>
      <w:r w:rsidR="003D3DCD" w:rsidRPr="00E1781B">
        <w:rPr>
          <w:rFonts w:ascii="Times New Roman" w:hAnsi="Times New Roman" w:cs="Times New Roman"/>
          <w:sz w:val="26"/>
          <w:szCs w:val="26"/>
        </w:rPr>
        <w:t>ня</w:t>
      </w:r>
      <w:r w:rsidR="000B7C22" w:rsidRPr="00E1781B">
        <w:rPr>
          <w:rFonts w:ascii="Times New Roman" w:hAnsi="Times New Roman" w:cs="Times New Roman"/>
          <w:sz w:val="26"/>
          <w:szCs w:val="26"/>
        </w:rPr>
        <w:t>, у тому числі систем великої дальності, адаптованих до потреб України, та зняття всіх обмежень на використання наявних систем, що є необхідними передумовами для досягнення перемоги України;</w:t>
      </w:r>
    </w:p>
    <w:p w14:paraId="5C7BD231" w14:textId="0ABF1D0B" w:rsidR="00F408D4" w:rsidRPr="00E1781B" w:rsidRDefault="00B32DA2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>робот</w:t>
      </w:r>
      <w:r w:rsidR="00E1781B">
        <w:rPr>
          <w:rFonts w:ascii="Times New Roman" w:hAnsi="Times New Roman" w:cs="Times New Roman"/>
          <w:sz w:val="26"/>
          <w:szCs w:val="26"/>
        </w:rPr>
        <w:t>а</w:t>
      </w:r>
      <w:r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5B4BDD" w:rsidRPr="00E1781B">
        <w:rPr>
          <w:rFonts w:ascii="Times New Roman" w:hAnsi="Times New Roman" w:cs="Times New Roman"/>
          <w:sz w:val="26"/>
          <w:szCs w:val="26"/>
        </w:rPr>
        <w:t xml:space="preserve">на всіх можливих </w:t>
      </w:r>
      <w:r w:rsidRPr="00E1781B">
        <w:rPr>
          <w:rFonts w:ascii="Times New Roman" w:hAnsi="Times New Roman" w:cs="Times New Roman"/>
          <w:sz w:val="26"/>
          <w:szCs w:val="26"/>
        </w:rPr>
        <w:t xml:space="preserve">напрямках </w:t>
      </w:r>
      <w:r w:rsidR="005B4BDD" w:rsidRPr="00E1781B">
        <w:rPr>
          <w:rFonts w:ascii="Times New Roman" w:hAnsi="Times New Roman" w:cs="Times New Roman"/>
          <w:sz w:val="26"/>
          <w:szCs w:val="26"/>
        </w:rPr>
        <w:t xml:space="preserve">з метою подальшого розширення підтримки та тренувань </w:t>
      </w:r>
      <w:r w:rsidRPr="00E1781B">
        <w:rPr>
          <w:rFonts w:ascii="Times New Roman" w:hAnsi="Times New Roman" w:cs="Times New Roman"/>
          <w:sz w:val="26"/>
          <w:szCs w:val="26"/>
        </w:rPr>
        <w:t xml:space="preserve">Збройних </w:t>
      </w:r>
      <w:r w:rsidR="005B4BDD" w:rsidRPr="00E1781B">
        <w:rPr>
          <w:rFonts w:ascii="Times New Roman" w:hAnsi="Times New Roman" w:cs="Times New Roman"/>
          <w:sz w:val="26"/>
          <w:szCs w:val="26"/>
        </w:rPr>
        <w:t>сил України, а також збільшення їх ефективност</w:t>
      </w:r>
      <w:r w:rsidRPr="00E1781B">
        <w:rPr>
          <w:rFonts w:ascii="Times New Roman" w:hAnsi="Times New Roman" w:cs="Times New Roman"/>
          <w:sz w:val="26"/>
          <w:szCs w:val="26"/>
        </w:rPr>
        <w:t>і</w:t>
      </w:r>
      <w:r w:rsidR="005B4BDD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F408D4" w:rsidRPr="00E1781B">
        <w:rPr>
          <w:rFonts w:ascii="Times New Roman" w:hAnsi="Times New Roman" w:cs="Times New Roman"/>
          <w:sz w:val="26"/>
          <w:szCs w:val="26"/>
        </w:rPr>
        <w:t>задля</w:t>
      </w:r>
      <w:r w:rsidRPr="00E1781B">
        <w:rPr>
          <w:rFonts w:ascii="Times New Roman" w:hAnsi="Times New Roman" w:cs="Times New Roman"/>
          <w:sz w:val="26"/>
          <w:szCs w:val="26"/>
        </w:rPr>
        <w:t xml:space="preserve"> зміцн</w:t>
      </w:r>
      <w:r w:rsidR="00F408D4" w:rsidRPr="00E1781B">
        <w:rPr>
          <w:rFonts w:ascii="Times New Roman" w:hAnsi="Times New Roman" w:cs="Times New Roman"/>
          <w:sz w:val="26"/>
          <w:szCs w:val="26"/>
        </w:rPr>
        <w:t xml:space="preserve">ення </w:t>
      </w:r>
      <w:r w:rsidRPr="00E1781B">
        <w:rPr>
          <w:rFonts w:ascii="Times New Roman" w:hAnsi="Times New Roman" w:cs="Times New Roman"/>
          <w:sz w:val="26"/>
          <w:szCs w:val="26"/>
        </w:rPr>
        <w:t>спроможн</w:t>
      </w:r>
      <w:r w:rsidR="00F408D4" w:rsidRPr="00E1781B">
        <w:rPr>
          <w:rFonts w:ascii="Times New Roman" w:hAnsi="Times New Roman" w:cs="Times New Roman"/>
          <w:sz w:val="26"/>
          <w:szCs w:val="26"/>
        </w:rPr>
        <w:t>остей</w:t>
      </w:r>
      <w:r w:rsidRPr="00E1781B">
        <w:rPr>
          <w:rFonts w:ascii="Times New Roman" w:hAnsi="Times New Roman" w:cs="Times New Roman"/>
          <w:sz w:val="26"/>
          <w:szCs w:val="26"/>
        </w:rPr>
        <w:t xml:space="preserve"> самооборони України</w:t>
      </w:r>
      <w:r w:rsidR="00F408D4" w:rsidRPr="00E1781B">
        <w:rPr>
          <w:rFonts w:ascii="Times New Roman" w:hAnsi="Times New Roman" w:cs="Times New Roman"/>
          <w:sz w:val="26"/>
          <w:szCs w:val="26"/>
        </w:rPr>
        <w:t>;</w:t>
      </w:r>
    </w:p>
    <w:p w14:paraId="2A306424" w14:textId="7C159D31" w:rsidR="00F408D4" w:rsidRPr="00E1781B" w:rsidRDefault="00F408D4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 xml:space="preserve">визнаючи критичну важливість військової допомоги, наданої Сполученими Штатами Америки, </w:t>
      </w:r>
      <w:r w:rsidR="00983DCA" w:rsidRPr="00E1781B">
        <w:rPr>
          <w:rFonts w:ascii="Times New Roman" w:hAnsi="Times New Roman" w:cs="Times New Roman"/>
          <w:sz w:val="26"/>
          <w:szCs w:val="26"/>
        </w:rPr>
        <w:t>робота з європейськими країнами з метою відігравання ними більшої ролі у припиненні російської агресії, попереджуванні та стримуванні подальшого російського військового просування в Україні та потенційної майбутньої агресії в Європ</w:t>
      </w:r>
      <w:r w:rsidR="00B22DBA" w:rsidRPr="00E1781B">
        <w:rPr>
          <w:rFonts w:ascii="Times New Roman" w:hAnsi="Times New Roman" w:cs="Times New Roman"/>
          <w:sz w:val="26"/>
          <w:szCs w:val="26"/>
        </w:rPr>
        <w:t>і;</w:t>
      </w:r>
    </w:p>
    <w:p w14:paraId="59146EAB" w14:textId="41D7DF4E" w:rsidR="003B0775" w:rsidRPr="00E1781B" w:rsidRDefault="003B0775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 xml:space="preserve">закликаючи союзників та партнерів </w:t>
      </w:r>
      <w:r w:rsidR="00806188" w:rsidRPr="00E1781B">
        <w:rPr>
          <w:rFonts w:ascii="Times New Roman" w:hAnsi="Times New Roman" w:cs="Times New Roman"/>
          <w:sz w:val="26"/>
          <w:szCs w:val="26"/>
        </w:rPr>
        <w:t xml:space="preserve">діяти спільно для </w:t>
      </w:r>
      <w:r w:rsidR="00763F13" w:rsidRPr="00E1781B">
        <w:rPr>
          <w:rFonts w:ascii="Times New Roman" w:hAnsi="Times New Roman" w:cs="Times New Roman"/>
          <w:sz w:val="26"/>
          <w:szCs w:val="26"/>
        </w:rPr>
        <w:t>значно</w:t>
      </w:r>
      <w:r w:rsidR="00806188" w:rsidRPr="00E1781B">
        <w:rPr>
          <w:rFonts w:ascii="Times New Roman" w:hAnsi="Times New Roman" w:cs="Times New Roman"/>
          <w:sz w:val="26"/>
          <w:szCs w:val="26"/>
        </w:rPr>
        <w:t xml:space="preserve">го </w:t>
      </w:r>
      <w:r w:rsidR="00763F13" w:rsidRPr="00E1781B">
        <w:rPr>
          <w:rFonts w:ascii="Times New Roman" w:hAnsi="Times New Roman" w:cs="Times New Roman"/>
          <w:sz w:val="26"/>
          <w:szCs w:val="26"/>
        </w:rPr>
        <w:t>та терміново</w:t>
      </w:r>
      <w:r w:rsidR="00806188" w:rsidRPr="00E1781B">
        <w:rPr>
          <w:rFonts w:ascii="Times New Roman" w:hAnsi="Times New Roman" w:cs="Times New Roman"/>
          <w:sz w:val="26"/>
          <w:szCs w:val="26"/>
        </w:rPr>
        <w:t>го</w:t>
      </w:r>
      <w:r w:rsidR="00763F13" w:rsidRPr="00E1781B">
        <w:rPr>
          <w:rFonts w:ascii="Times New Roman" w:hAnsi="Times New Roman" w:cs="Times New Roman"/>
          <w:sz w:val="26"/>
          <w:szCs w:val="26"/>
        </w:rPr>
        <w:t xml:space="preserve"> інвестува</w:t>
      </w:r>
      <w:r w:rsidR="00806188" w:rsidRPr="00E1781B">
        <w:rPr>
          <w:rFonts w:ascii="Times New Roman" w:hAnsi="Times New Roman" w:cs="Times New Roman"/>
          <w:sz w:val="26"/>
          <w:szCs w:val="26"/>
        </w:rPr>
        <w:t>ння</w:t>
      </w:r>
      <w:r w:rsidR="00763F13" w:rsidRPr="00E1781B">
        <w:rPr>
          <w:rFonts w:ascii="Times New Roman" w:hAnsi="Times New Roman" w:cs="Times New Roman"/>
          <w:sz w:val="26"/>
          <w:szCs w:val="26"/>
        </w:rPr>
        <w:t xml:space="preserve"> в українську оборонну промисловість, </w:t>
      </w:r>
      <w:r w:rsidR="00806188" w:rsidRPr="00E1781B">
        <w:rPr>
          <w:rFonts w:ascii="Times New Roman" w:hAnsi="Times New Roman" w:cs="Times New Roman"/>
          <w:sz w:val="26"/>
          <w:szCs w:val="26"/>
        </w:rPr>
        <w:t>зак</w:t>
      </w:r>
      <w:r w:rsidR="00763F13" w:rsidRPr="00E1781B">
        <w:rPr>
          <w:rFonts w:ascii="Times New Roman" w:hAnsi="Times New Roman" w:cs="Times New Roman"/>
          <w:sz w:val="26"/>
          <w:szCs w:val="26"/>
        </w:rPr>
        <w:t>уп</w:t>
      </w:r>
      <w:r w:rsidR="00806188" w:rsidRPr="00E1781B">
        <w:rPr>
          <w:rFonts w:ascii="Times New Roman" w:hAnsi="Times New Roman" w:cs="Times New Roman"/>
          <w:sz w:val="26"/>
          <w:szCs w:val="26"/>
        </w:rPr>
        <w:t xml:space="preserve">овуючи </w:t>
      </w:r>
      <w:r w:rsidR="00763F13" w:rsidRPr="00E1781B">
        <w:rPr>
          <w:rFonts w:ascii="Times New Roman" w:hAnsi="Times New Roman" w:cs="Times New Roman"/>
          <w:sz w:val="26"/>
          <w:szCs w:val="26"/>
        </w:rPr>
        <w:t>локально вироблен</w:t>
      </w:r>
      <w:r w:rsidR="00663130" w:rsidRPr="00E1781B">
        <w:rPr>
          <w:rFonts w:ascii="Times New Roman" w:hAnsi="Times New Roman" w:cs="Times New Roman"/>
          <w:sz w:val="26"/>
          <w:szCs w:val="26"/>
        </w:rPr>
        <w:t>і</w:t>
      </w:r>
      <w:r w:rsidR="00763F13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806188" w:rsidRPr="00E1781B">
        <w:rPr>
          <w:rFonts w:ascii="Times New Roman" w:hAnsi="Times New Roman" w:cs="Times New Roman"/>
          <w:sz w:val="26"/>
          <w:szCs w:val="26"/>
        </w:rPr>
        <w:t>обладн</w:t>
      </w:r>
      <w:r w:rsidR="00663130" w:rsidRPr="00E1781B">
        <w:rPr>
          <w:rFonts w:ascii="Times New Roman" w:hAnsi="Times New Roman" w:cs="Times New Roman"/>
          <w:sz w:val="26"/>
          <w:szCs w:val="26"/>
        </w:rPr>
        <w:t>ання та озброєння;</w:t>
      </w:r>
    </w:p>
    <w:p w14:paraId="0A55D1DE" w14:textId="11CD50CC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85322221"/>
      <w:bookmarkEnd w:id="6"/>
      <w:r>
        <w:rPr>
          <w:rFonts w:ascii="Times New Roman" w:hAnsi="Times New Roman" w:cs="Times New Roman"/>
          <w:sz w:val="26"/>
          <w:szCs w:val="26"/>
        </w:rPr>
        <w:t>п</w:t>
      </w:r>
      <w:r w:rsidR="000B7C22" w:rsidRPr="00E1781B">
        <w:rPr>
          <w:rFonts w:ascii="Times New Roman" w:hAnsi="Times New Roman" w:cs="Times New Roman"/>
          <w:sz w:val="26"/>
          <w:szCs w:val="26"/>
        </w:rPr>
        <w:t>ідтрим</w:t>
      </w:r>
      <w:r w:rsidR="006C09DE" w:rsidRPr="00E1781B">
        <w:rPr>
          <w:rFonts w:ascii="Times New Roman" w:hAnsi="Times New Roman" w:cs="Times New Roman"/>
          <w:sz w:val="26"/>
          <w:szCs w:val="26"/>
        </w:rPr>
        <w:t>к</w:t>
      </w:r>
      <w:r w:rsidR="00622BF1" w:rsidRPr="00E1781B">
        <w:rPr>
          <w:rFonts w:ascii="Times New Roman" w:hAnsi="Times New Roman" w:cs="Times New Roman"/>
          <w:sz w:val="26"/>
          <w:szCs w:val="26"/>
        </w:rPr>
        <w:t>а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членств</w:t>
      </w:r>
      <w:r w:rsidR="006C09DE" w:rsidRPr="00E1781B">
        <w:rPr>
          <w:rFonts w:ascii="Times New Roman" w:hAnsi="Times New Roman" w:cs="Times New Roman"/>
          <w:sz w:val="26"/>
          <w:szCs w:val="26"/>
        </w:rPr>
        <w:t>а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України в НАТО</w:t>
      </w:r>
      <w:bookmarkEnd w:id="7"/>
      <w:r w:rsidR="000B7C22" w:rsidRPr="00E1781B">
        <w:rPr>
          <w:rFonts w:ascii="Times New Roman" w:hAnsi="Times New Roman" w:cs="Times New Roman"/>
          <w:sz w:val="26"/>
          <w:szCs w:val="26"/>
        </w:rPr>
        <w:t xml:space="preserve">, яке є єдиною життєздатною гарантією безпеки, роблячи все можливе для досягнення консенсусу між членами Альянсу щодо запрошення України до вступу </w:t>
      </w:r>
      <w:r w:rsidR="00C400B3" w:rsidRPr="00E1781B">
        <w:rPr>
          <w:rFonts w:ascii="Times New Roman" w:hAnsi="Times New Roman" w:cs="Times New Roman"/>
          <w:sz w:val="26"/>
          <w:szCs w:val="26"/>
        </w:rPr>
        <w:t>до НАТО</w:t>
      </w:r>
      <w:r w:rsidR="00663130" w:rsidRPr="00E1781B">
        <w:rPr>
          <w:rFonts w:ascii="Times New Roman" w:hAnsi="Times New Roman" w:cs="Times New Roman"/>
          <w:sz w:val="26"/>
          <w:szCs w:val="26"/>
        </w:rPr>
        <w:t xml:space="preserve"> якнайскоріше</w:t>
      </w:r>
      <w:r w:rsidR="000B7C22" w:rsidRPr="00E1781B">
        <w:rPr>
          <w:rFonts w:ascii="Times New Roman" w:hAnsi="Times New Roman" w:cs="Times New Roman"/>
          <w:sz w:val="26"/>
          <w:szCs w:val="26"/>
        </w:rPr>
        <w:t>;</w:t>
      </w:r>
    </w:p>
    <w:p w14:paraId="1960ED38" w14:textId="23129C0A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044CC" w:rsidRPr="00E1781B">
        <w:rPr>
          <w:rFonts w:ascii="Times New Roman" w:hAnsi="Times New Roman" w:cs="Times New Roman"/>
          <w:sz w:val="26"/>
          <w:szCs w:val="26"/>
        </w:rPr>
        <w:t>ід</w:t>
      </w:r>
      <w:r w:rsidR="00622BF1" w:rsidRPr="00E1781B">
        <w:rPr>
          <w:rFonts w:ascii="Times New Roman" w:hAnsi="Times New Roman" w:cs="Times New Roman"/>
          <w:sz w:val="26"/>
          <w:szCs w:val="26"/>
        </w:rPr>
        <w:t>креслюючи</w:t>
      </w:r>
      <w:r w:rsidR="009D7322" w:rsidRPr="00E1781B">
        <w:rPr>
          <w:rFonts w:ascii="Times New Roman" w:hAnsi="Times New Roman" w:cs="Times New Roman"/>
          <w:sz w:val="26"/>
          <w:szCs w:val="26"/>
        </w:rPr>
        <w:t xml:space="preserve"> неприйнятність та повне відхилення російських ультиматумів 2021 року та п</w:t>
      </w:r>
      <w:r w:rsidR="000B7C22" w:rsidRPr="00E1781B">
        <w:rPr>
          <w:rFonts w:ascii="Times New Roman" w:hAnsi="Times New Roman" w:cs="Times New Roman"/>
          <w:sz w:val="26"/>
          <w:szCs w:val="26"/>
        </w:rPr>
        <w:t>родовж</w:t>
      </w:r>
      <w:r w:rsidR="006C09DE" w:rsidRPr="00E1781B">
        <w:rPr>
          <w:rFonts w:ascii="Times New Roman" w:hAnsi="Times New Roman" w:cs="Times New Roman"/>
          <w:sz w:val="26"/>
          <w:szCs w:val="26"/>
        </w:rPr>
        <w:t>ення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непохитної підтримки суверенітету, незалежності та територіальної цілісності України в межах її міжнародно визнаних кордонів, </w:t>
      </w:r>
      <w:r w:rsidR="000B7C22" w:rsidRPr="00E1781B">
        <w:rPr>
          <w:rFonts w:ascii="Times New Roman" w:hAnsi="Times New Roman" w:cs="Times New Roman"/>
          <w:sz w:val="26"/>
          <w:szCs w:val="26"/>
        </w:rPr>
        <w:lastRenderedPageBreak/>
        <w:t xml:space="preserve">включаючи </w:t>
      </w:r>
      <w:r w:rsidR="009453A6" w:rsidRPr="00E1781B">
        <w:rPr>
          <w:rFonts w:ascii="Times New Roman" w:hAnsi="Times New Roman" w:cs="Times New Roman"/>
          <w:sz w:val="26"/>
          <w:szCs w:val="26"/>
        </w:rPr>
        <w:t xml:space="preserve">її 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територіальні води, у тому числі шляхом </w:t>
      </w:r>
      <w:r w:rsidR="009453A6" w:rsidRPr="00E1781B">
        <w:rPr>
          <w:rFonts w:ascii="Times New Roman" w:hAnsi="Times New Roman" w:cs="Times New Roman"/>
          <w:sz w:val="26"/>
          <w:szCs w:val="26"/>
        </w:rPr>
        <w:t xml:space="preserve">активною 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співпраці в рамках Міжнародної </w:t>
      </w:r>
      <w:r w:rsidR="00E454CE" w:rsidRPr="00E1781B">
        <w:rPr>
          <w:rFonts w:ascii="Times New Roman" w:hAnsi="Times New Roman" w:cs="Times New Roman"/>
          <w:sz w:val="26"/>
          <w:szCs w:val="26"/>
        </w:rPr>
        <w:t xml:space="preserve">Кримської </w:t>
      </w:r>
      <w:r w:rsidR="000B7C22" w:rsidRPr="00E1781B">
        <w:rPr>
          <w:rFonts w:ascii="Times New Roman" w:hAnsi="Times New Roman" w:cs="Times New Roman"/>
          <w:sz w:val="26"/>
          <w:szCs w:val="26"/>
        </w:rPr>
        <w:t>платформи;</w:t>
      </w:r>
    </w:p>
    <w:p w14:paraId="36794055" w14:textId="378B1036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B1941" w:rsidRPr="00E1781B">
        <w:rPr>
          <w:rFonts w:ascii="Times New Roman" w:hAnsi="Times New Roman" w:cs="Times New Roman"/>
          <w:sz w:val="26"/>
          <w:szCs w:val="26"/>
        </w:rPr>
        <w:t xml:space="preserve">ідтверджуючи зобов’язання </w:t>
      </w:r>
      <w:r w:rsidR="00E454CE" w:rsidRPr="00E1781B">
        <w:rPr>
          <w:rFonts w:ascii="Times New Roman" w:hAnsi="Times New Roman" w:cs="Times New Roman"/>
          <w:sz w:val="26"/>
          <w:szCs w:val="26"/>
        </w:rPr>
        <w:t>н</w:t>
      </w:r>
      <w:r w:rsidR="000B7C22" w:rsidRPr="00E1781B">
        <w:rPr>
          <w:rFonts w:ascii="Times New Roman" w:hAnsi="Times New Roman" w:cs="Times New Roman"/>
          <w:sz w:val="26"/>
          <w:szCs w:val="26"/>
        </w:rPr>
        <w:t>еухильн</w:t>
      </w:r>
      <w:r w:rsidR="005D47EB" w:rsidRPr="00E1781B">
        <w:rPr>
          <w:rFonts w:ascii="Times New Roman" w:hAnsi="Times New Roman" w:cs="Times New Roman"/>
          <w:sz w:val="26"/>
          <w:szCs w:val="26"/>
        </w:rPr>
        <w:t>ої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підтримк</w:t>
      </w:r>
      <w:r w:rsidR="005D47EB" w:rsidRPr="00E1781B">
        <w:rPr>
          <w:rFonts w:ascii="Times New Roman" w:hAnsi="Times New Roman" w:cs="Times New Roman"/>
          <w:sz w:val="26"/>
          <w:szCs w:val="26"/>
        </w:rPr>
        <w:t>и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</w:t>
      </w:r>
      <w:bookmarkStart w:id="8" w:name="_Hlk185322237"/>
      <w:r w:rsidR="000B7C22" w:rsidRPr="00E1781B">
        <w:rPr>
          <w:rFonts w:ascii="Times New Roman" w:hAnsi="Times New Roman" w:cs="Times New Roman"/>
          <w:sz w:val="26"/>
          <w:szCs w:val="26"/>
        </w:rPr>
        <w:t>вступу України до Європейського Союзу</w:t>
      </w:r>
      <w:bookmarkEnd w:id="8"/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з відображенням цього пріоритету при підготовці нового бюджету ЄС на 2028-2034 роки та готовн</w:t>
      </w:r>
      <w:r w:rsidR="003F253C" w:rsidRPr="00E1781B">
        <w:rPr>
          <w:rFonts w:ascii="Times New Roman" w:hAnsi="Times New Roman" w:cs="Times New Roman"/>
          <w:sz w:val="26"/>
          <w:szCs w:val="26"/>
        </w:rPr>
        <w:t>о</w:t>
      </w:r>
      <w:r w:rsidR="000B7C22" w:rsidRPr="00E1781B">
        <w:rPr>
          <w:rFonts w:ascii="Times New Roman" w:hAnsi="Times New Roman" w:cs="Times New Roman"/>
          <w:sz w:val="26"/>
          <w:szCs w:val="26"/>
        </w:rPr>
        <w:t>ст</w:t>
      </w:r>
      <w:r w:rsidR="003F253C" w:rsidRPr="00E1781B">
        <w:rPr>
          <w:rFonts w:ascii="Times New Roman" w:hAnsi="Times New Roman" w:cs="Times New Roman"/>
          <w:sz w:val="26"/>
          <w:szCs w:val="26"/>
        </w:rPr>
        <w:t>і</w:t>
      </w:r>
      <w:r w:rsidR="00E1781B">
        <w:rPr>
          <w:rFonts w:ascii="Times New Roman" w:hAnsi="Times New Roman" w:cs="Times New Roman"/>
          <w:sz w:val="26"/>
          <w:szCs w:val="26"/>
        </w:rPr>
        <w:t xml:space="preserve"> Литовської С</w:t>
      </w:r>
      <w:r w:rsidR="000B7C22" w:rsidRPr="00E1781B">
        <w:rPr>
          <w:rFonts w:ascii="Times New Roman" w:hAnsi="Times New Roman" w:cs="Times New Roman"/>
          <w:sz w:val="26"/>
          <w:szCs w:val="26"/>
        </w:rPr>
        <w:t>торони надавати політичну та консультативну допомогу протягом усього процесу вступу як на двосторонній, так і на багатосторонній основі;</w:t>
      </w:r>
    </w:p>
    <w:p w14:paraId="64A5BF30" w14:textId="45964AA2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185322252"/>
      <w:r>
        <w:rPr>
          <w:rFonts w:ascii="Times New Roman" w:hAnsi="Times New Roman" w:cs="Times New Roman"/>
          <w:sz w:val="26"/>
          <w:szCs w:val="26"/>
        </w:rPr>
        <w:t>п</w:t>
      </w:r>
      <w:r w:rsidR="000B7C22" w:rsidRPr="00E1781B">
        <w:rPr>
          <w:rFonts w:ascii="Times New Roman" w:hAnsi="Times New Roman" w:cs="Times New Roman"/>
          <w:sz w:val="26"/>
          <w:szCs w:val="26"/>
        </w:rPr>
        <w:t>родовж</w:t>
      </w:r>
      <w:r w:rsidR="006C09DE" w:rsidRPr="00E1781B">
        <w:rPr>
          <w:rFonts w:ascii="Times New Roman" w:hAnsi="Times New Roman" w:cs="Times New Roman"/>
          <w:sz w:val="26"/>
          <w:szCs w:val="26"/>
        </w:rPr>
        <w:t>ення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фінансової, гуманітарної та іншої допомоги Україні, сприяння економічній, енергетичній стабільності та стійкості України, просування демократичних реформ, необхідних для інтеграції України до Європейського Союзу та зміцнення громадянського суспільства в Україні;</w:t>
      </w:r>
    </w:p>
    <w:p w14:paraId="3CEE5FE2" w14:textId="458DAE6D" w:rsidR="00BE368A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E368A" w:rsidRPr="00E1781B">
        <w:rPr>
          <w:rFonts w:ascii="Times New Roman" w:hAnsi="Times New Roman" w:cs="Times New Roman"/>
          <w:sz w:val="26"/>
          <w:szCs w:val="26"/>
        </w:rPr>
        <w:t>озвиток міжнародних транспортних коридорів з Україною, зокрема спільної українсько-литовської ініціативи «Free Rail» з метою забезпечення стійкості транспортного сектору та його готовності сприяти довгостроковому зростанню економіки України;</w:t>
      </w:r>
    </w:p>
    <w:p w14:paraId="45A48B20" w14:textId="4F37A473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Hlk185322265"/>
      <w:bookmarkEnd w:id="9"/>
      <w:r>
        <w:rPr>
          <w:rFonts w:ascii="Times New Roman" w:hAnsi="Times New Roman" w:cs="Times New Roman"/>
          <w:sz w:val="26"/>
          <w:szCs w:val="26"/>
        </w:rPr>
        <w:t>п</w:t>
      </w:r>
      <w:r w:rsidR="000B7C22" w:rsidRPr="00E1781B">
        <w:rPr>
          <w:rFonts w:ascii="Times New Roman" w:hAnsi="Times New Roman" w:cs="Times New Roman"/>
          <w:sz w:val="26"/>
          <w:szCs w:val="26"/>
        </w:rPr>
        <w:t>роактивн</w:t>
      </w:r>
      <w:r w:rsidR="002212CD" w:rsidRPr="00E1781B">
        <w:rPr>
          <w:rFonts w:ascii="Times New Roman" w:hAnsi="Times New Roman" w:cs="Times New Roman"/>
          <w:sz w:val="26"/>
          <w:szCs w:val="26"/>
        </w:rPr>
        <w:t>о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підтрим</w:t>
      </w:r>
      <w:r w:rsidR="002212CD" w:rsidRPr="00E1781B">
        <w:rPr>
          <w:rFonts w:ascii="Times New Roman" w:hAnsi="Times New Roman" w:cs="Times New Roman"/>
          <w:sz w:val="26"/>
          <w:szCs w:val="26"/>
        </w:rPr>
        <w:t xml:space="preserve">уючи 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всередині ЄС посилення санкційного тиску на </w:t>
      </w:r>
      <w:r w:rsidR="00EC768B" w:rsidRPr="00E1781B">
        <w:rPr>
          <w:rFonts w:ascii="Times New Roman" w:hAnsi="Times New Roman" w:cs="Times New Roman"/>
          <w:sz w:val="26"/>
          <w:szCs w:val="26"/>
        </w:rPr>
        <w:t>росію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, </w:t>
      </w:r>
      <w:bookmarkEnd w:id="10"/>
      <w:r w:rsidR="000B7C22" w:rsidRPr="00E1781B">
        <w:rPr>
          <w:rFonts w:ascii="Times New Roman" w:hAnsi="Times New Roman" w:cs="Times New Roman"/>
          <w:sz w:val="26"/>
          <w:szCs w:val="26"/>
        </w:rPr>
        <w:t>включаючи, але не обмежуючись</w:t>
      </w:r>
      <w:r w:rsidR="003F253C" w:rsidRPr="00E1781B">
        <w:rPr>
          <w:rFonts w:ascii="Times New Roman" w:hAnsi="Times New Roman" w:cs="Times New Roman"/>
          <w:sz w:val="26"/>
          <w:szCs w:val="26"/>
        </w:rPr>
        <w:t>,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усунення залежності від російського викопного палива шляхом заборони </w:t>
      </w:r>
      <w:r w:rsidR="003F253C" w:rsidRPr="00E1781B">
        <w:rPr>
          <w:rFonts w:ascii="Times New Roman" w:hAnsi="Times New Roman" w:cs="Times New Roman"/>
          <w:sz w:val="26"/>
          <w:szCs w:val="26"/>
        </w:rPr>
        <w:t xml:space="preserve">ЄС 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імпорту ЗПГ, зменшення залежності від російських ядерних технологій та обмеження діяльності "Росатому". </w:t>
      </w:r>
      <w:r w:rsidR="003F253C" w:rsidRPr="00E1781B">
        <w:rPr>
          <w:rFonts w:ascii="Times New Roman" w:hAnsi="Times New Roman" w:cs="Times New Roman"/>
          <w:sz w:val="26"/>
          <w:szCs w:val="26"/>
        </w:rPr>
        <w:t>Зазначене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також включа</w:t>
      </w:r>
      <w:r w:rsidR="00E35DC2" w:rsidRPr="00E1781B">
        <w:rPr>
          <w:rFonts w:ascii="Times New Roman" w:hAnsi="Times New Roman" w:cs="Times New Roman"/>
          <w:sz w:val="26"/>
          <w:szCs w:val="26"/>
        </w:rPr>
        <w:t xml:space="preserve">є </w:t>
      </w:r>
      <w:r w:rsidR="001E1ADB" w:rsidRPr="00E1781B">
        <w:rPr>
          <w:rFonts w:ascii="Times New Roman" w:hAnsi="Times New Roman" w:cs="Times New Roman"/>
          <w:sz w:val="26"/>
          <w:szCs w:val="26"/>
        </w:rPr>
        <w:t xml:space="preserve">відповідальність за використання 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російського "тіньового флоту" шляхом </w:t>
      </w:r>
      <w:r w:rsidR="001E1ADB" w:rsidRPr="00E1781B">
        <w:rPr>
          <w:rFonts w:ascii="Times New Roman" w:hAnsi="Times New Roman" w:cs="Times New Roman"/>
          <w:sz w:val="26"/>
          <w:szCs w:val="26"/>
        </w:rPr>
        <w:t xml:space="preserve">встановлення </w:t>
      </w:r>
      <w:r w:rsidR="000B7C22" w:rsidRPr="00E1781B">
        <w:rPr>
          <w:rFonts w:ascii="Times New Roman" w:hAnsi="Times New Roman" w:cs="Times New Roman"/>
          <w:sz w:val="26"/>
          <w:szCs w:val="26"/>
        </w:rPr>
        <w:t>обмежен</w:t>
      </w:r>
      <w:r w:rsidR="001E1ADB" w:rsidRPr="00E1781B">
        <w:rPr>
          <w:rFonts w:ascii="Times New Roman" w:hAnsi="Times New Roman" w:cs="Times New Roman"/>
          <w:sz w:val="26"/>
          <w:szCs w:val="26"/>
        </w:rPr>
        <w:t>ь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1E1ADB" w:rsidRPr="00E1781B">
        <w:rPr>
          <w:rFonts w:ascii="Times New Roman" w:hAnsi="Times New Roman" w:cs="Times New Roman"/>
          <w:sz w:val="26"/>
          <w:szCs w:val="26"/>
        </w:rPr>
        <w:t xml:space="preserve">щодо можливостей </w:t>
      </w:r>
      <w:r w:rsidR="000B7C22" w:rsidRPr="00E1781B">
        <w:rPr>
          <w:rFonts w:ascii="Times New Roman" w:hAnsi="Times New Roman" w:cs="Times New Roman"/>
          <w:sz w:val="26"/>
          <w:szCs w:val="26"/>
        </w:rPr>
        <w:t>обходу існуючих санкцій та запровадження нових заходів для зменшення доходів, що підживлюють російську агресивну війну проти України;</w:t>
      </w:r>
    </w:p>
    <w:p w14:paraId="024240D4" w14:textId="0DF6EF74" w:rsidR="000073EB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Osnova MFA Cyrillic" w:hAnsi="Times New Roman" w:cs="Times New Roman"/>
          <w:sz w:val="26"/>
          <w:szCs w:val="26"/>
        </w:rPr>
        <w:t>п</w:t>
      </w:r>
      <w:r w:rsidR="000B7C22" w:rsidRPr="00E1781B">
        <w:rPr>
          <w:rFonts w:ascii="Times New Roman" w:eastAsia="Osnova MFA Cyrillic" w:hAnsi="Times New Roman" w:cs="Times New Roman"/>
          <w:sz w:val="26"/>
          <w:szCs w:val="26"/>
        </w:rPr>
        <w:t>ідтримк</w:t>
      </w:r>
      <w:r w:rsidR="00622BF1" w:rsidRPr="00E1781B">
        <w:rPr>
          <w:rFonts w:ascii="Times New Roman" w:eastAsia="Osnova MFA Cyrillic" w:hAnsi="Times New Roman" w:cs="Times New Roman"/>
          <w:sz w:val="26"/>
          <w:szCs w:val="26"/>
        </w:rPr>
        <w:t>а</w:t>
      </w:r>
      <w:r w:rsidR="000B7C22" w:rsidRPr="00E1781B">
        <w:rPr>
          <w:rFonts w:ascii="Times New Roman" w:eastAsia="Osnova MFA Cyrillic" w:hAnsi="Times New Roman" w:cs="Times New Roman"/>
          <w:sz w:val="26"/>
          <w:szCs w:val="26"/>
        </w:rPr>
        <w:t xml:space="preserve"> 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зусиль України </w:t>
      </w:r>
      <w:bookmarkStart w:id="11" w:name="_Hlk185322946"/>
      <w:r w:rsidR="000B7C22" w:rsidRPr="00E1781B">
        <w:rPr>
          <w:rFonts w:ascii="Times New Roman" w:hAnsi="Times New Roman" w:cs="Times New Roman"/>
          <w:sz w:val="26"/>
          <w:szCs w:val="26"/>
        </w:rPr>
        <w:t xml:space="preserve">щодо притягнення </w:t>
      </w:r>
      <w:r w:rsidR="006D1073" w:rsidRPr="00E1781B">
        <w:rPr>
          <w:rFonts w:ascii="Times New Roman" w:hAnsi="Times New Roman" w:cs="Times New Roman"/>
          <w:sz w:val="26"/>
          <w:szCs w:val="26"/>
        </w:rPr>
        <w:t>росії</w:t>
      </w:r>
      <w:r w:rsidR="000B7C22" w:rsidRPr="00E1781B">
        <w:rPr>
          <w:rFonts w:ascii="Times New Roman" w:eastAsia="Osnova MFA Cyrillic" w:hAnsi="Times New Roman" w:cs="Times New Roman"/>
          <w:sz w:val="26"/>
          <w:szCs w:val="26"/>
        </w:rPr>
        <w:t xml:space="preserve">, її політичного та військового керівництва та їхніх спільників до відповідальності за злочини </w:t>
      </w:r>
      <w:bookmarkEnd w:id="11"/>
      <w:r w:rsidR="000B7C22" w:rsidRPr="00E1781B">
        <w:rPr>
          <w:rFonts w:ascii="Times New Roman" w:eastAsia="Osnova MFA Cyrillic" w:hAnsi="Times New Roman" w:cs="Times New Roman"/>
          <w:sz w:val="26"/>
          <w:szCs w:val="26"/>
        </w:rPr>
        <w:t xml:space="preserve">за міжнародним правом, </w:t>
      </w:r>
      <w:bookmarkStart w:id="12" w:name="_Hlk185323026"/>
      <w:r w:rsidR="000B7C22" w:rsidRPr="00E1781B">
        <w:rPr>
          <w:rFonts w:ascii="Times New Roman" w:eastAsia="Osnova MFA Cyrillic" w:hAnsi="Times New Roman" w:cs="Times New Roman"/>
          <w:sz w:val="26"/>
          <w:szCs w:val="26"/>
        </w:rPr>
        <w:t>вчинені в Україні</w:t>
      </w:r>
      <w:bookmarkEnd w:id="12"/>
      <w:r w:rsidR="000B7C22" w:rsidRPr="00E1781B">
        <w:rPr>
          <w:rFonts w:ascii="Times New Roman" w:eastAsia="Osnova MFA Cyrillic" w:hAnsi="Times New Roman" w:cs="Times New Roman"/>
          <w:sz w:val="26"/>
          <w:szCs w:val="26"/>
        </w:rPr>
        <w:t xml:space="preserve"> або проти неї, у тому числі за злочин агресії, а також за величезні збитки, завдані фізичним, юридичним особам та державі Україна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47A19AC" w14:textId="050E69D9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73EB" w:rsidRPr="00E1781B">
        <w:rPr>
          <w:rFonts w:ascii="Times New Roman" w:hAnsi="Times New Roman" w:cs="Times New Roman"/>
          <w:sz w:val="26"/>
          <w:szCs w:val="26"/>
        </w:rPr>
        <w:t xml:space="preserve">ідтримка швидкої імплементації рішень про </w:t>
      </w:r>
      <w:r w:rsidR="000B7C22" w:rsidRPr="00E1781B">
        <w:rPr>
          <w:rFonts w:ascii="Times New Roman" w:hAnsi="Times New Roman" w:cs="Times New Roman"/>
          <w:sz w:val="26"/>
          <w:szCs w:val="26"/>
        </w:rPr>
        <w:t>використання заморожених російських активів</w:t>
      </w:r>
      <w:r w:rsidR="000073EB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0B7C22" w:rsidRPr="00E1781B">
        <w:rPr>
          <w:rFonts w:ascii="Times New Roman" w:hAnsi="Times New Roman" w:cs="Times New Roman"/>
          <w:sz w:val="26"/>
          <w:szCs w:val="26"/>
        </w:rPr>
        <w:t>та</w:t>
      </w:r>
      <w:r w:rsidR="000073EB" w:rsidRPr="00E1781B">
        <w:rPr>
          <w:rFonts w:ascii="Times New Roman" w:hAnsi="Times New Roman" w:cs="Times New Roman"/>
          <w:sz w:val="26"/>
          <w:szCs w:val="26"/>
        </w:rPr>
        <w:t xml:space="preserve"> </w:t>
      </w:r>
      <w:r w:rsidR="001440EA" w:rsidRPr="00E1781B">
        <w:rPr>
          <w:rFonts w:ascii="Times New Roman" w:hAnsi="Times New Roman" w:cs="Times New Roman"/>
          <w:sz w:val="26"/>
          <w:szCs w:val="26"/>
        </w:rPr>
        <w:t xml:space="preserve">посилення зусиль задля </w:t>
      </w:r>
      <w:r w:rsidR="000B7C22" w:rsidRPr="00E1781B">
        <w:rPr>
          <w:rFonts w:ascii="Times New Roman" w:hAnsi="Times New Roman" w:cs="Times New Roman"/>
          <w:sz w:val="26"/>
          <w:szCs w:val="26"/>
        </w:rPr>
        <w:t>підготовк</w:t>
      </w:r>
      <w:r w:rsidR="001440EA" w:rsidRPr="00E1781B">
        <w:rPr>
          <w:rFonts w:ascii="Times New Roman" w:hAnsi="Times New Roman" w:cs="Times New Roman"/>
          <w:sz w:val="26"/>
          <w:szCs w:val="26"/>
        </w:rPr>
        <w:t>и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спільн</w:t>
      </w:r>
      <w:r w:rsidR="001440EA" w:rsidRPr="00E1781B">
        <w:rPr>
          <w:rFonts w:ascii="Times New Roman" w:hAnsi="Times New Roman" w:cs="Times New Roman"/>
          <w:sz w:val="26"/>
          <w:szCs w:val="26"/>
        </w:rPr>
        <w:t xml:space="preserve">их </w:t>
      </w:r>
      <w:r w:rsidR="000B7C22" w:rsidRPr="00E1781B">
        <w:rPr>
          <w:rFonts w:ascii="Times New Roman" w:hAnsi="Times New Roman" w:cs="Times New Roman"/>
          <w:sz w:val="26"/>
          <w:szCs w:val="26"/>
        </w:rPr>
        <w:t>рішен</w:t>
      </w:r>
      <w:r w:rsidR="001440EA" w:rsidRPr="00E1781B">
        <w:rPr>
          <w:rFonts w:ascii="Times New Roman" w:hAnsi="Times New Roman" w:cs="Times New Roman"/>
          <w:sz w:val="26"/>
          <w:szCs w:val="26"/>
        </w:rPr>
        <w:t>ь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ЄС щодо використання не лише прибутків від </w:t>
      </w:r>
      <w:r w:rsidR="00993EC1" w:rsidRPr="00E1781B">
        <w:rPr>
          <w:rFonts w:ascii="Times New Roman" w:hAnsi="Times New Roman" w:cs="Times New Roman"/>
          <w:sz w:val="26"/>
          <w:szCs w:val="26"/>
        </w:rPr>
        <w:t>таких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активів, але й самих активів для підтримки України;</w:t>
      </w:r>
    </w:p>
    <w:p w14:paraId="6B37CD86" w14:textId="22020483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Hlk185322969"/>
      <w:bookmarkStart w:id="14" w:name="_Hlk184903856"/>
      <w:r>
        <w:rPr>
          <w:rFonts w:ascii="Times New Roman" w:hAnsi="Times New Roman" w:cs="Times New Roman"/>
          <w:sz w:val="26"/>
          <w:szCs w:val="26"/>
        </w:rPr>
        <w:t>с</w:t>
      </w:r>
      <w:r w:rsidR="000B7C22" w:rsidRPr="00E1781B">
        <w:rPr>
          <w:rFonts w:ascii="Times New Roman" w:hAnsi="Times New Roman" w:cs="Times New Roman"/>
          <w:sz w:val="26"/>
          <w:szCs w:val="26"/>
        </w:rPr>
        <w:t>прияння поверненню в Україну військовополонених, незаконно депортованих дітей та незаконно затриманих цивільних осіб</w:t>
      </w:r>
      <w:bookmarkEnd w:id="13"/>
      <w:r w:rsidR="000B7C22" w:rsidRPr="00E1781B">
        <w:rPr>
          <w:rFonts w:ascii="Times New Roman" w:hAnsi="Times New Roman" w:cs="Times New Roman"/>
          <w:sz w:val="26"/>
          <w:szCs w:val="26"/>
        </w:rPr>
        <w:t>;</w:t>
      </w:r>
    </w:p>
    <w:p w14:paraId="56D4790D" w14:textId="740E6821" w:rsidR="000B7C22" w:rsidRPr="00E1781B" w:rsidRDefault="005520EE" w:rsidP="00E178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85322993"/>
      <w:bookmarkEnd w:id="14"/>
      <w:r>
        <w:rPr>
          <w:rFonts w:ascii="Times New Roman" w:hAnsi="Times New Roman" w:cs="Times New Roman"/>
          <w:sz w:val="26"/>
          <w:szCs w:val="26"/>
        </w:rPr>
        <w:t>м</w:t>
      </w:r>
      <w:r w:rsidR="000B7C22" w:rsidRPr="00E1781B">
        <w:rPr>
          <w:rFonts w:ascii="Times New Roman" w:hAnsi="Times New Roman" w:cs="Times New Roman"/>
          <w:sz w:val="26"/>
          <w:szCs w:val="26"/>
        </w:rPr>
        <w:t>аксимізаці</w:t>
      </w:r>
      <w:r w:rsidR="00622BF1" w:rsidRPr="00E1781B">
        <w:rPr>
          <w:rFonts w:ascii="Times New Roman" w:hAnsi="Times New Roman" w:cs="Times New Roman"/>
          <w:sz w:val="26"/>
          <w:szCs w:val="26"/>
        </w:rPr>
        <w:t>я</w:t>
      </w:r>
      <w:r w:rsidR="000B7C22" w:rsidRPr="00E1781B">
        <w:rPr>
          <w:rFonts w:ascii="Times New Roman" w:hAnsi="Times New Roman" w:cs="Times New Roman"/>
          <w:sz w:val="26"/>
          <w:szCs w:val="26"/>
        </w:rPr>
        <w:t xml:space="preserve"> зусиль для подальшої ізоляції </w:t>
      </w:r>
      <w:r w:rsidR="006D1073" w:rsidRPr="00E1781B">
        <w:rPr>
          <w:rFonts w:ascii="Times New Roman" w:hAnsi="Times New Roman" w:cs="Times New Roman"/>
          <w:sz w:val="26"/>
          <w:szCs w:val="26"/>
        </w:rPr>
        <w:t>російської фед</w:t>
      </w:r>
      <w:r w:rsidR="000B7C22" w:rsidRPr="00E1781B">
        <w:rPr>
          <w:rFonts w:ascii="Times New Roman" w:hAnsi="Times New Roman" w:cs="Times New Roman"/>
          <w:sz w:val="26"/>
          <w:szCs w:val="26"/>
        </w:rPr>
        <w:t>ерації</w:t>
      </w:r>
      <w:bookmarkEnd w:id="15"/>
      <w:r w:rsidR="000B7C22" w:rsidRPr="00E1781B">
        <w:rPr>
          <w:rFonts w:ascii="Times New Roman" w:hAnsi="Times New Roman" w:cs="Times New Roman"/>
          <w:sz w:val="26"/>
          <w:szCs w:val="26"/>
        </w:rPr>
        <w:t>, включаючи її членство в міжнародних організаціях та органах, закриття та заборону російських державних установ, які поширюють дезінформацію та пропаг</w:t>
      </w:r>
      <w:r w:rsidR="00E13723">
        <w:rPr>
          <w:rFonts w:ascii="Times New Roman" w:hAnsi="Times New Roman" w:cs="Times New Roman"/>
          <w:sz w:val="26"/>
          <w:szCs w:val="26"/>
        </w:rPr>
        <w:t>анду, а також обмеження впливу р</w:t>
      </w:r>
      <w:r w:rsidR="000B7C22" w:rsidRPr="00E1781B">
        <w:rPr>
          <w:rFonts w:ascii="Times New Roman" w:hAnsi="Times New Roman" w:cs="Times New Roman"/>
          <w:sz w:val="26"/>
          <w:szCs w:val="26"/>
        </w:rPr>
        <w:t>осії в інших сферах, включаючи економіку, фінанси, науку, культуру, спорт, туризм та соціальні медіа;</w:t>
      </w:r>
    </w:p>
    <w:p w14:paraId="3034CCCD" w14:textId="75DEAD0F" w:rsidR="000B7C22" w:rsidRPr="00E1781B" w:rsidRDefault="005520EE" w:rsidP="00E1781B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231F20"/>
          <w:spacing w:val="-8"/>
          <w:w w:val="103"/>
          <w:sz w:val="26"/>
          <w:szCs w:val="26"/>
        </w:rPr>
      </w:pPr>
      <w:bookmarkStart w:id="16" w:name="_Hlk185322981"/>
      <w:r>
        <w:rPr>
          <w:rFonts w:ascii="Times New Roman" w:eastAsia="Arial" w:hAnsi="Times New Roman" w:cs="Times New Roman"/>
          <w:bCs/>
          <w:color w:val="231F20"/>
          <w:spacing w:val="-8"/>
          <w:w w:val="103"/>
          <w:sz w:val="26"/>
          <w:szCs w:val="26"/>
        </w:rPr>
        <w:t>з</w:t>
      </w:r>
      <w:r w:rsidR="000B7C22" w:rsidRPr="00E1781B">
        <w:rPr>
          <w:rFonts w:ascii="Times New Roman" w:eastAsia="Arial" w:hAnsi="Times New Roman" w:cs="Times New Roman"/>
          <w:bCs/>
          <w:color w:val="231F20"/>
          <w:spacing w:val="-8"/>
          <w:w w:val="103"/>
          <w:sz w:val="26"/>
          <w:szCs w:val="26"/>
        </w:rPr>
        <w:t>абезпечення взаємодії та взаємної підтримки в рамках міжнародних організацій</w:t>
      </w:r>
      <w:bookmarkEnd w:id="16"/>
      <w:r w:rsidR="00993EC1" w:rsidRPr="00E1781B">
        <w:rPr>
          <w:rFonts w:ascii="Times New Roman" w:eastAsia="Arial" w:hAnsi="Times New Roman" w:cs="Times New Roman"/>
          <w:bCs/>
          <w:color w:val="231F20"/>
          <w:spacing w:val="-8"/>
          <w:w w:val="103"/>
          <w:sz w:val="26"/>
          <w:szCs w:val="26"/>
        </w:rPr>
        <w:t>, включ</w:t>
      </w:r>
      <w:r w:rsidR="00253A70" w:rsidRPr="00E1781B">
        <w:rPr>
          <w:rFonts w:ascii="Times New Roman" w:eastAsia="Arial" w:hAnsi="Times New Roman" w:cs="Times New Roman"/>
          <w:bCs/>
          <w:color w:val="231F20"/>
          <w:spacing w:val="-8"/>
          <w:w w:val="103"/>
          <w:sz w:val="26"/>
          <w:szCs w:val="26"/>
        </w:rPr>
        <w:t>но із активізацією підтримки виконавчих структур цих організацій в Україні</w:t>
      </w:r>
      <w:r w:rsidR="000B7C22" w:rsidRPr="00E1781B">
        <w:rPr>
          <w:rFonts w:ascii="Times New Roman" w:eastAsia="Arial" w:hAnsi="Times New Roman" w:cs="Times New Roman"/>
          <w:bCs/>
          <w:color w:val="231F20"/>
          <w:spacing w:val="-8"/>
          <w:w w:val="103"/>
          <w:sz w:val="26"/>
          <w:szCs w:val="26"/>
        </w:rPr>
        <w:t>.</w:t>
      </w:r>
    </w:p>
    <w:p w14:paraId="79D9E288" w14:textId="13EAF54D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Hlk185322342"/>
      <w:r w:rsidRPr="00E1781B">
        <w:rPr>
          <w:rFonts w:ascii="Times New Roman" w:eastAsia="Aptos" w:hAnsi="Times New Roman" w:cs="Times New Roman"/>
          <w:sz w:val="26"/>
          <w:szCs w:val="26"/>
        </w:rPr>
        <w:t xml:space="preserve">Україна високо цінує гостинність та допомогу Литви у наданні </w:t>
      </w:r>
      <w:r w:rsidR="00E1781B">
        <w:rPr>
          <w:rFonts w:ascii="Times New Roman" w:eastAsia="Aptos" w:hAnsi="Times New Roman" w:cs="Times New Roman"/>
          <w:sz w:val="26"/>
          <w:szCs w:val="26"/>
        </w:rPr>
        <w:t>прихистку</w:t>
      </w:r>
      <w:r w:rsidRPr="00E1781B">
        <w:rPr>
          <w:rFonts w:ascii="Times New Roman" w:eastAsia="Aptos" w:hAnsi="Times New Roman" w:cs="Times New Roman"/>
          <w:sz w:val="26"/>
          <w:szCs w:val="26"/>
        </w:rPr>
        <w:t xml:space="preserve"> українцям, які були змушені тікати від російської агресії, у створенні сприятливих умов для працевлаштування, медичного обслуговування</w:t>
      </w:r>
      <w:r w:rsidR="001E1ADB" w:rsidRPr="00E1781B">
        <w:rPr>
          <w:rFonts w:ascii="Times New Roman" w:eastAsia="Aptos" w:hAnsi="Times New Roman" w:cs="Times New Roman"/>
          <w:sz w:val="26"/>
          <w:szCs w:val="26"/>
        </w:rPr>
        <w:t xml:space="preserve"> та</w:t>
      </w:r>
      <w:r w:rsidRPr="00E1781B">
        <w:rPr>
          <w:rFonts w:ascii="Times New Roman" w:eastAsia="Aptos" w:hAnsi="Times New Roman" w:cs="Times New Roman"/>
          <w:sz w:val="26"/>
          <w:szCs w:val="26"/>
        </w:rPr>
        <w:t xml:space="preserve"> навчання українською </w:t>
      </w:r>
      <w:r w:rsidRPr="00E1781B">
        <w:rPr>
          <w:rFonts w:ascii="Times New Roman" w:hAnsi="Times New Roman" w:cs="Times New Roman"/>
          <w:sz w:val="26"/>
          <w:szCs w:val="26"/>
        </w:rPr>
        <w:t>мовою</w:t>
      </w:r>
      <w:r w:rsidRPr="00E1781B">
        <w:rPr>
          <w:rFonts w:ascii="Times New Roman" w:eastAsia="Aptos" w:hAnsi="Times New Roman" w:cs="Times New Roman"/>
          <w:sz w:val="26"/>
          <w:szCs w:val="26"/>
        </w:rPr>
        <w:t>.</w:t>
      </w:r>
    </w:p>
    <w:bookmarkEnd w:id="17"/>
    <w:p w14:paraId="36D481E7" w14:textId="2E4C5A6F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>Ми визнаємо важливість і повністю підтримуємо</w:t>
      </w:r>
      <w:r w:rsidR="00E1781B">
        <w:rPr>
          <w:rFonts w:ascii="Times New Roman" w:hAnsi="Times New Roman" w:cs="Times New Roman"/>
          <w:sz w:val="26"/>
          <w:szCs w:val="26"/>
        </w:rPr>
        <w:t xml:space="preserve"> Спільну декларацію, підписану П</w:t>
      </w:r>
      <w:r w:rsidRPr="00E1781B">
        <w:rPr>
          <w:rFonts w:ascii="Times New Roman" w:hAnsi="Times New Roman" w:cs="Times New Roman"/>
          <w:sz w:val="26"/>
          <w:szCs w:val="26"/>
        </w:rPr>
        <w:t xml:space="preserve">рем'єр-міністрами Литви, Естонії та Латвії 22 листопада 2024 року у Вільнюсі, яка </w:t>
      </w:r>
      <w:r w:rsidRPr="00E1781B">
        <w:rPr>
          <w:rFonts w:ascii="Times New Roman" w:hAnsi="Times New Roman" w:cs="Times New Roman"/>
          <w:sz w:val="26"/>
          <w:szCs w:val="26"/>
        </w:rPr>
        <w:lastRenderedPageBreak/>
        <w:t xml:space="preserve">встановлює єдиний регіональний підхід до контролю над чутливими предметами, що мають значення для ведення бойових дій. Ми закликаємо інші держави-члени ЄС приєднатися до цієї ініціативи, підкреслюючи, що обіг чутливих предметів і технологій, критично важливих для ведення бойових дій, посилює агресивну війну </w:t>
      </w:r>
      <w:r w:rsidR="005E2F80" w:rsidRPr="00E1781B">
        <w:rPr>
          <w:rFonts w:ascii="Times New Roman" w:hAnsi="Times New Roman" w:cs="Times New Roman"/>
          <w:sz w:val="26"/>
          <w:szCs w:val="26"/>
        </w:rPr>
        <w:t xml:space="preserve">росії </w:t>
      </w:r>
      <w:r w:rsidRPr="00E1781B">
        <w:rPr>
          <w:rFonts w:ascii="Times New Roman" w:hAnsi="Times New Roman" w:cs="Times New Roman"/>
          <w:sz w:val="26"/>
          <w:szCs w:val="26"/>
        </w:rPr>
        <w:t>проти України, сприяє вчиненню воєнних злочинів і загрожує безпеці Литовської Республіки та інших держав регіону, а також усього Європейського Союзу.</w:t>
      </w:r>
    </w:p>
    <w:p w14:paraId="1188568F" w14:textId="3027E653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81B">
        <w:rPr>
          <w:rFonts w:ascii="Times New Roman" w:hAnsi="Times New Roman" w:cs="Times New Roman"/>
          <w:sz w:val="26"/>
          <w:szCs w:val="26"/>
        </w:rPr>
        <w:t>Ми визнаємо, що Україна є одним з найбільших світових контриб</w:t>
      </w:r>
      <w:r w:rsidR="00297109" w:rsidRPr="00E1781B">
        <w:rPr>
          <w:rFonts w:ascii="Times New Roman" w:hAnsi="Times New Roman" w:cs="Times New Roman"/>
          <w:sz w:val="26"/>
          <w:szCs w:val="26"/>
        </w:rPr>
        <w:t>у</w:t>
      </w:r>
      <w:r w:rsidRPr="00E1781B">
        <w:rPr>
          <w:rFonts w:ascii="Times New Roman" w:hAnsi="Times New Roman" w:cs="Times New Roman"/>
          <w:sz w:val="26"/>
          <w:szCs w:val="26"/>
        </w:rPr>
        <w:t xml:space="preserve">торів глобальної продовольчої безпеки, оскільки її експорт продовольства годує 400 мільйонів людей у 100 країнах світу. Тому дуже важливо, щоб Україна продовжувала безперешкодно постачати зерно тим, хто залежить від нього для виживання. Ми високо цінуємо непохитну підтримку Литвою ініціативи "Зерно з України", продемонстровану під час усіх трьох Міжнародних самітів з продовольчої безпеки, що відбулися в Києві у 2022-2024 роках, а також виділення Литвою 4 мільйонів євро на фінансування цих життєво важливих зусиль. Ця підтримка є надзвичайно важливою у вирішенні глобальних проблем продовольчої безпеки, і ми сподіваємося на подальшу прихильність </w:t>
      </w:r>
      <w:r w:rsidR="00253A70" w:rsidRPr="00E1781B">
        <w:rPr>
          <w:rFonts w:ascii="Times New Roman" w:hAnsi="Times New Roman" w:cs="Times New Roman"/>
          <w:sz w:val="26"/>
          <w:szCs w:val="26"/>
        </w:rPr>
        <w:t xml:space="preserve">Литви </w:t>
      </w:r>
      <w:r w:rsidR="001E1ADB" w:rsidRPr="00E1781B">
        <w:rPr>
          <w:rFonts w:ascii="Times New Roman" w:hAnsi="Times New Roman" w:cs="Times New Roman"/>
          <w:sz w:val="26"/>
          <w:szCs w:val="26"/>
        </w:rPr>
        <w:t>з</w:t>
      </w:r>
      <w:r w:rsidRPr="00E1781B">
        <w:rPr>
          <w:rFonts w:ascii="Times New Roman" w:hAnsi="Times New Roman" w:cs="Times New Roman"/>
          <w:sz w:val="26"/>
          <w:szCs w:val="26"/>
        </w:rPr>
        <w:t xml:space="preserve"> цьо</w:t>
      </w:r>
      <w:r w:rsidR="001E1ADB" w:rsidRPr="00E1781B">
        <w:rPr>
          <w:rFonts w:ascii="Times New Roman" w:hAnsi="Times New Roman" w:cs="Times New Roman"/>
          <w:sz w:val="26"/>
          <w:szCs w:val="26"/>
        </w:rPr>
        <w:t>го</w:t>
      </w:r>
      <w:r w:rsidRPr="00E1781B">
        <w:rPr>
          <w:rFonts w:ascii="Times New Roman" w:hAnsi="Times New Roman" w:cs="Times New Roman"/>
          <w:sz w:val="26"/>
          <w:szCs w:val="26"/>
        </w:rPr>
        <w:t xml:space="preserve"> питанн</w:t>
      </w:r>
      <w:r w:rsidR="001E1ADB" w:rsidRPr="00E1781B">
        <w:rPr>
          <w:rFonts w:ascii="Times New Roman" w:hAnsi="Times New Roman" w:cs="Times New Roman"/>
          <w:sz w:val="26"/>
          <w:szCs w:val="26"/>
        </w:rPr>
        <w:t>я</w:t>
      </w:r>
      <w:r w:rsidRPr="00E1781B">
        <w:rPr>
          <w:rFonts w:ascii="Times New Roman" w:hAnsi="Times New Roman" w:cs="Times New Roman"/>
          <w:sz w:val="26"/>
          <w:szCs w:val="26"/>
        </w:rPr>
        <w:t>.</w:t>
      </w:r>
    </w:p>
    <w:p w14:paraId="1DCA4093" w14:textId="5F9EBFC3" w:rsidR="000B7C22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8" w:name="_Hlk185322682"/>
      <w:r w:rsidRPr="00E1781B">
        <w:rPr>
          <w:rFonts w:ascii="Times New Roman" w:hAnsi="Times New Roman" w:cs="Times New Roman"/>
          <w:sz w:val="26"/>
          <w:szCs w:val="26"/>
        </w:rPr>
        <w:t xml:space="preserve">Ми підтверджуємо нашу відданість зміцненню стратегічного партнерства між Україною та Литвою у вирішенні спільних викликів та просуванні спільних цілей, </w:t>
      </w:r>
      <w:bookmarkEnd w:id="18"/>
      <w:r w:rsidRPr="00E1781B">
        <w:rPr>
          <w:rFonts w:ascii="Times New Roman" w:hAnsi="Times New Roman" w:cs="Times New Roman"/>
          <w:sz w:val="26"/>
          <w:szCs w:val="26"/>
        </w:rPr>
        <w:t xml:space="preserve">у тому числі шляхом активного діалогу в рамках </w:t>
      </w:r>
      <w:r w:rsidR="00E1781B">
        <w:rPr>
          <w:rFonts w:ascii="Times New Roman" w:hAnsi="Times New Roman" w:cs="Times New Roman"/>
          <w:sz w:val="26"/>
          <w:szCs w:val="26"/>
        </w:rPr>
        <w:t>Міжурядової українсько-литовської комісії</w:t>
      </w:r>
      <w:r w:rsidR="00E1781B" w:rsidRPr="00E1781B">
        <w:rPr>
          <w:rFonts w:ascii="Times New Roman" w:hAnsi="Times New Roman" w:cs="Times New Roman"/>
          <w:sz w:val="26"/>
          <w:szCs w:val="26"/>
        </w:rPr>
        <w:t xml:space="preserve"> з питань торговельно-економічного та науково-технічного співробітництва</w:t>
      </w:r>
      <w:r w:rsidR="00E1781B">
        <w:rPr>
          <w:rFonts w:ascii="Times New Roman" w:hAnsi="Times New Roman" w:cs="Times New Roman"/>
          <w:sz w:val="26"/>
          <w:szCs w:val="26"/>
        </w:rPr>
        <w:t>.</w:t>
      </w:r>
    </w:p>
    <w:p w14:paraId="682F8530" w14:textId="77777777" w:rsidR="00E1781B" w:rsidRPr="00E1781B" w:rsidRDefault="00E1781B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676"/>
        <w:gridCol w:w="3134"/>
      </w:tblGrid>
      <w:tr w:rsidR="000B7C22" w:rsidRPr="00E1781B" w14:paraId="6C68CF75" w14:textId="77777777" w:rsidTr="00E1781B">
        <w:tc>
          <w:tcPr>
            <w:tcW w:w="3544" w:type="dxa"/>
          </w:tcPr>
          <w:p w14:paraId="731BF841" w14:textId="77777777" w:rsidR="000B7C22" w:rsidRPr="00E1781B" w:rsidRDefault="000B7C22" w:rsidP="00E178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8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Прем'єр-міністр України</w:t>
            </w:r>
          </w:p>
          <w:p w14:paraId="130FBFF1" w14:textId="77777777" w:rsidR="000B7C22" w:rsidRPr="00E1781B" w:rsidRDefault="000B7C22" w:rsidP="00E178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432A6F" w14:textId="77777777" w:rsidR="000B7C22" w:rsidRPr="00E1781B" w:rsidRDefault="000B7C22" w:rsidP="00E178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8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Денис Шмигаль</w:t>
            </w:r>
          </w:p>
        </w:tc>
        <w:tc>
          <w:tcPr>
            <w:tcW w:w="2676" w:type="dxa"/>
          </w:tcPr>
          <w:p w14:paraId="51BFD2C5" w14:textId="77777777" w:rsidR="000B7C22" w:rsidRPr="00E1781B" w:rsidRDefault="000B7C22" w:rsidP="00E178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4" w:type="dxa"/>
          </w:tcPr>
          <w:p w14:paraId="47059F5D" w14:textId="77777777" w:rsidR="000B7C22" w:rsidRPr="00E1781B" w:rsidRDefault="000B7C22" w:rsidP="00E178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8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Прем'єр-міністр Литовської Республіки</w:t>
            </w:r>
          </w:p>
          <w:p w14:paraId="3DBF9DC9" w14:textId="77777777" w:rsidR="000B7C22" w:rsidRPr="00E1781B" w:rsidRDefault="000B7C22" w:rsidP="00E178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14EA2E" w14:textId="77777777" w:rsidR="000B7C22" w:rsidRPr="00E1781B" w:rsidRDefault="000B7C22" w:rsidP="00E1781B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8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Гінтаутас Палуцкас</w:t>
            </w:r>
          </w:p>
        </w:tc>
      </w:tr>
    </w:tbl>
    <w:p w14:paraId="0BEBB950" w14:textId="77777777" w:rsidR="000B7C22" w:rsidRPr="00E1781B" w:rsidRDefault="000B7C22" w:rsidP="00E178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B5E984" w14:textId="77777777" w:rsidR="000B7C22" w:rsidRPr="00E1781B" w:rsidRDefault="000B7C22" w:rsidP="00E178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B7C22" w:rsidRPr="00E1781B" w:rsidSect="00104B54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68497" w14:textId="77777777" w:rsidR="00C93A8E" w:rsidRDefault="00C93A8E" w:rsidP="00094BA1">
      <w:pPr>
        <w:spacing w:after="0" w:line="240" w:lineRule="auto"/>
      </w:pPr>
      <w:r>
        <w:separator/>
      </w:r>
    </w:p>
  </w:endnote>
  <w:endnote w:type="continuationSeparator" w:id="0">
    <w:p w14:paraId="7F489FD8" w14:textId="77777777" w:rsidR="00C93A8E" w:rsidRDefault="00C93A8E" w:rsidP="0009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nova MFA Cyrillic">
    <w:altName w:val="Calibri"/>
    <w:charset w:val="CC"/>
    <w:family w:val="auto"/>
    <w:pitch w:val="variable"/>
    <w:sig w:usb0="80000203" w:usb1="0000000A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D80F" w14:textId="77777777" w:rsidR="00C93A8E" w:rsidRDefault="00C93A8E" w:rsidP="00094BA1">
      <w:pPr>
        <w:spacing w:after="0" w:line="240" w:lineRule="auto"/>
      </w:pPr>
      <w:r>
        <w:separator/>
      </w:r>
    </w:p>
  </w:footnote>
  <w:footnote w:type="continuationSeparator" w:id="0">
    <w:p w14:paraId="71A1510B" w14:textId="77777777" w:rsidR="00C93A8E" w:rsidRDefault="00C93A8E" w:rsidP="00094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B1E46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D1842"/>
    <w:multiLevelType w:val="multilevel"/>
    <w:tmpl w:val="9B1E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22"/>
    <w:rsid w:val="00006D0A"/>
    <w:rsid w:val="000073EB"/>
    <w:rsid w:val="00051515"/>
    <w:rsid w:val="0006049C"/>
    <w:rsid w:val="00094BA1"/>
    <w:rsid w:val="000B7B2B"/>
    <w:rsid w:val="000B7C22"/>
    <w:rsid w:val="000C54BE"/>
    <w:rsid w:val="000F6E5C"/>
    <w:rsid w:val="00104B54"/>
    <w:rsid w:val="001250BB"/>
    <w:rsid w:val="001440EA"/>
    <w:rsid w:val="00145B28"/>
    <w:rsid w:val="00154D8A"/>
    <w:rsid w:val="00167761"/>
    <w:rsid w:val="0017476D"/>
    <w:rsid w:val="001E1ADB"/>
    <w:rsid w:val="002212CD"/>
    <w:rsid w:val="0022665D"/>
    <w:rsid w:val="0023314D"/>
    <w:rsid w:val="002528FC"/>
    <w:rsid w:val="00253A70"/>
    <w:rsid w:val="00261E2E"/>
    <w:rsid w:val="00297109"/>
    <w:rsid w:val="002D30D6"/>
    <w:rsid w:val="002E6B2E"/>
    <w:rsid w:val="003924F3"/>
    <w:rsid w:val="003B0775"/>
    <w:rsid w:val="003D3DCD"/>
    <w:rsid w:val="003D7B0C"/>
    <w:rsid w:val="003F253C"/>
    <w:rsid w:val="00413574"/>
    <w:rsid w:val="004241A1"/>
    <w:rsid w:val="004319B5"/>
    <w:rsid w:val="00477DA6"/>
    <w:rsid w:val="004E1D08"/>
    <w:rsid w:val="00500A77"/>
    <w:rsid w:val="00517F2F"/>
    <w:rsid w:val="00544817"/>
    <w:rsid w:val="005520EE"/>
    <w:rsid w:val="005B4BDD"/>
    <w:rsid w:val="005D1098"/>
    <w:rsid w:val="005D47EB"/>
    <w:rsid w:val="005E2F80"/>
    <w:rsid w:val="005F3D4F"/>
    <w:rsid w:val="00622BF1"/>
    <w:rsid w:val="0063299E"/>
    <w:rsid w:val="00651AA7"/>
    <w:rsid w:val="00663130"/>
    <w:rsid w:val="00687A25"/>
    <w:rsid w:val="006927FE"/>
    <w:rsid w:val="006B7DC4"/>
    <w:rsid w:val="006C09DE"/>
    <w:rsid w:val="006D1073"/>
    <w:rsid w:val="006F3CF3"/>
    <w:rsid w:val="00725F70"/>
    <w:rsid w:val="00763F13"/>
    <w:rsid w:val="007700CA"/>
    <w:rsid w:val="00785439"/>
    <w:rsid w:val="007C6810"/>
    <w:rsid w:val="007D63B3"/>
    <w:rsid w:val="007E4FF7"/>
    <w:rsid w:val="007F13C4"/>
    <w:rsid w:val="007F4EEB"/>
    <w:rsid w:val="00806188"/>
    <w:rsid w:val="00826092"/>
    <w:rsid w:val="008642FD"/>
    <w:rsid w:val="008D29FC"/>
    <w:rsid w:val="008F552D"/>
    <w:rsid w:val="008F7746"/>
    <w:rsid w:val="009453A6"/>
    <w:rsid w:val="00983DCA"/>
    <w:rsid w:val="00992533"/>
    <w:rsid w:val="00993EC1"/>
    <w:rsid w:val="009A7A4D"/>
    <w:rsid w:val="009B1941"/>
    <w:rsid w:val="009B7844"/>
    <w:rsid w:val="009D7322"/>
    <w:rsid w:val="009D7944"/>
    <w:rsid w:val="00A044CC"/>
    <w:rsid w:val="00A617F9"/>
    <w:rsid w:val="00A95136"/>
    <w:rsid w:val="00AD201D"/>
    <w:rsid w:val="00AE6134"/>
    <w:rsid w:val="00B123FC"/>
    <w:rsid w:val="00B22DBA"/>
    <w:rsid w:val="00B32DA2"/>
    <w:rsid w:val="00B444F9"/>
    <w:rsid w:val="00B6388A"/>
    <w:rsid w:val="00B6524E"/>
    <w:rsid w:val="00B8575A"/>
    <w:rsid w:val="00BB63D6"/>
    <w:rsid w:val="00BE368A"/>
    <w:rsid w:val="00C1274D"/>
    <w:rsid w:val="00C400B3"/>
    <w:rsid w:val="00C6287A"/>
    <w:rsid w:val="00C722CF"/>
    <w:rsid w:val="00C93A8E"/>
    <w:rsid w:val="00CA15D8"/>
    <w:rsid w:val="00CD654F"/>
    <w:rsid w:val="00CF6C74"/>
    <w:rsid w:val="00D11006"/>
    <w:rsid w:val="00D305E9"/>
    <w:rsid w:val="00D65B78"/>
    <w:rsid w:val="00D73802"/>
    <w:rsid w:val="00D86686"/>
    <w:rsid w:val="00DD21FE"/>
    <w:rsid w:val="00DE6B01"/>
    <w:rsid w:val="00E13723"/>
    <w:rsid w:val="00E1781B"/>
    <w:rsid w:val="00E34629"/>
    <w:rsid w:val="00E35DC2"/>
    <w:rsid w:val="00E454CE"/>
    <w:rsid w:val="00E6522C"/>
    <w:rsid w:val="00E70C89"/>
    <w:rsid w:val="00E90DDA"/>
    <w:rsid w:val="00EC768B"/>
    <w:rsid w:val="00F1028D"/>
    <w:rsid w:val="00F404C9"/>
    <w:rsid w:val="00F408D4"/>
    <w:rsid w:val="00F60403"/>
    <w:rsid w:val="00F7065D"/>
    <w:rsid w:val="00FB0341"/>
    <w:rsid w:val="00FC5F2E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7376DC"/>
  <w15:chartTrackingRefBased/>
  <w15:docId w15:val="{2A35DD99-87DE-40C0-B06B-7EE6E4C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7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7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7C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7C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7C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7C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7C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7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7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7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7C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7C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7C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7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7C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7C2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B7C22"/>
    <w:pPr>
      <w:tabs>
        <w:tab w:val="center" w:pos="4536"/>
        <w:tab w:val="right" w:pos="9072"/>
      </w:tabs>
      <w:spacing w:after="0" w:line="240" w:lineRule="auto"/>
    </w:pPr>
    <w:rPr>
      <w:rFonts w:ascii="Aptos" w:eastAsia="Times New Roman" w:hAnsi="Aptos" w:cs="Arial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0B7C22"/>
    <w:rPr>
      <w:rFonts w:ascii="Aptos" w:eastAsia="Times New Roman" w:hAnsi="Aptos" w:cs="Arial"/>
      <w14:ligatures w14:val="none"/>
    </w:rPr>
  </w:style>
  <w:style w:type="paragraph" w:styleId="ae">
    <w:name w:val="footer"/>
    <w:basedOn w:val="a"/>
    <w:link w:val="af"/>
    <w:uiPriority w:val="99"/>
    <w:unhideWhenUsed/>
    <w:rsid w:val="000B7C22"/>
    <w:pPr>
      <w:tabs>
        <w:tab w:val="center" w:pos="4536"/>
        <w:tab w:val="right" w:pos="9072"/>
      </w:tabs>
      <w:spacing w:after="0" w:line="240" w:lineRule="auto"/>
    </w:pPr>
    <w:rPr>
      <w:rFonts w:ascii="Aptos" w:eastAsia="Times New Roman" w:hAnsi="Aptos" w:cs="Arial"/>
      <w14:ligatures w14:val="none"/>
    </w:rPr>
  </w:style>
  <w:style w:type="character" w:customStyle="1" w:styleId="af">
    <w:name w:val="Нижний колонтитул Знак"/>
    <w:basedOn w:val="a0"/>
    <w:link w:val="ae"/>
    <w:uiPriority w:val="99"/>
    <w:rsid w:val="000B7C22"/>
    <w:rPr>
      <w:rFonts w:ascii="Aptos" w:eastAsia="Times New Roman" w:hAnsi="Aptos" w:cs="Ari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Buryak</dc:creator>
  <cp:keywords/>
  <dc:description/>
  <cp:lastModifiedBy>Windows User</cp:lastModifiedBy>
  <cp:revision>2</cp:revision>
  <dcterms:created xsi:type="dcterms:W3CDTF">2024-12-20T12:34:00Z</dcterms:created>
  <dcterms:modified xsi:type="dcterms:W3CDTF">2024-12-20T12:34:00Z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aad719e7eb355f9109dbd8a24b8d1b9203ac19864ef3134f69b873f33fb3fa88</vt:lpwstr>
  </property>
</Properties>
</file>